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7F8A0">
      <w:pPr>
        <w:pStyle w:val="5"/>
        <w:spacing w:line="480" w:lineRule="exact"/>
        <w:ind w:firstLine="361" w:firstLineChars="100"/>
        <w:jc w:val="both"/>
        <w:rPr>
          <w:rFonts w:hint="eastAsia"/>
          <w:b/>
          <w:sz w:val="36"/>
          <w:szCs w:val="36"/>
          <w:highlight w:val="none"/>
          <w:lang w:val="en-US" w:eastAsia="zh-CN"/>
        </w:rPr>
      </w:pPr>
    </w:p>
    <w:p w14:paraId="23F949A6">
      <w:pPr>
        <w:pStyle w:val="5"/>
        <w:spacing w:line="480" w:lineRule="exact"/>
        <w:ind w:firstLine="482" w:firstLineChars="100"/>
        <w:jc w:val="both"/>
        <w:rPr>
          <w:rFonts w:hint="eastAsia"/>
          <w:b/>
          <w:bCs w:val="0"/>
          <w:sz w:val="48"/>
          <w:szCs w:val="48"/>
          <w:highlight w:val="none"/>
          <w:lang w:val="en-US" w:eastAsia="zh-CN"/>
        </w:rPr>
      </w:pPr>
    </w:p>
    <w:p w14:paraId="462D44DB">
      <w:pPr>
        <w:pStyle w:val="5"/>
        <w:spacing w:line="480" w:lineRule="exact"/>
        <w:ind w:firstLine="482" w:firstLineChars="100"/>
        <w:jc w:val="both"/>
        <w:rPr>
          <w:rFonts w:hint="eastAsia"/>
          <w:b/>
          <w:bCs w:val="0"/>
          <w:sz w:val="48"/>
          <w:szCs w:val="48"/>
          <w:highlight w:val="none"/>
          <w:lang w:val="en-US" w:eastAsia="zh-CN"/>
        </w:rPr>
      </w:pPr>
    </w:p>
    <w:p w14:paraId="23575401">
      <w:pPr>
        <w:pStyle w:val="5"/>
        <w:spacing w:line="480" w:lineRule="exact"/>
        <w:ind w:firstLine="482" w:firstLineChars="100"/>
        <w:jc w:val="both"/>
        <w:rPr>
          <w:rFonts w:hint="eastAsia"/>
          <w:b/>
          <w:bCs w:val="0"/>
          <w:sz w:val="48"/>
          <w:szCs w:val="48"/>
          <w:highlight w:val="none"/>
          <w:lang w:val="en-US" w:eastAsia="zh-CN"/>
        </w:rPr>
      </w:pPr>
    </w:p>
    <w:p w14:paraId="464D9A65">
      <w:pPr>
        <w:pStyle w:val="5"/>
        <w:spacing w:line="480" w:lineRule="exact"/>
        <w:ind w:firstLine="482" w:firstLineChars="100"/>
        <w:jc w:val="both"/>
        <w:rPr>
          <w:rFonts w:hint="eastAsia"/>
          <w:b/>
          <w:bCs w:val="0"/>
          <w:sz w:val="48"/>
          <w:szCs w:val="48"/>
          <w:highlight w:val="none"/>
          <w:lang w:val="en-US" w:eastAsia="zh-CN"/>
        </w:rPr>
      </w:pPr>
    </w:p>
    <w:p w14:paraId="24CB7DB0">
      <w:pPr>
        <w:pStyle w:val="5"/>
        <w:spacing w:line="480" w:lineRule="exact"/>
        <w:ind w:firstLine="482" w:firstLineChars="100"/>
        <w:jc w:val="both"/>
        <w:rPr>
          <w:rFonts w:hint="eastAsia"/>
          <w:b/>
          <w:bCs w:val="0"/>
          <w:sz w:val="48"/>
          <w:szCs w:val="48"/>
          <w:highlight w:val="none"/>
          <w:lang w:val="en-US" w:eastAsia="zh-CN"/>
        </w:rPr>
      </w:pPr>
    </w:p>
    <w:p w14:paraId="23877414">
      <w:pPr>
        <w:pStyle w:val="5"/>
        <w:spacing w:line="480" w:lineRule="exact"/>
        <w:ind w:firstLine="482" w:firstLineChars="100"/>
        <w:jc w:val="both"/>
        <w:rPr>
          <w:rFonts w:hint="eastAsia"/>
          <w:b/>
          <w:bCs w:val="0"/>
          <w:sz w:val="48"/>
          <w:szCs w:val="48"/>
          <w:highlight w:val="none"/>
          <w:lang w:val="en-US" w:eastAsia="zh-CN"/>
        </w:rPr>
      </w:pPr>
    </w:p>
    <w:p w14:paraId="0AE9BC93">
      <w:pPr>
        <w:pStyle w:val="5"/>
        <w:spacing w:line="480" w:lineRule="exact"/>
        <w:ind w:firstLine="482" w:firstLineChars="100"/>
        <w:jc w:val="both"/>
        <w:rPr>
          <w:rFonts w:hint="eastAsia"/>
          <w:b/>
          <w:bCs w:val="0"/>
          <w:sz w:val="48"/>
          <w:szCs w:val="48"/>
          <w:highlight w:val="none"/>
          <w:lang w:val="en-US" w:eastAsia="zh-CN"/>
        </w:rPr>
      </w:pPr>
    </w:p>
    <w:p w14:paraId="3F3FA5CE">
      <w:pPr>
        <w:pStyle w:val="5"/>
        <w:spacing w:line="480" w:lineRule="exact"/>
        <w:ind w:firstLine="482" w:firstLineChars="100"/>
        <w:jc w:val="both"/>
        <w:rPr>
          <w:rFonts w:hint="eastAsia"/>
          <w:b/>
          <w:bCs w:val="0"/>
          <w:sz w:val="48"/>
          <w:szCs w:val="48"/>
          <w:highlight w:val="none"/>
          <w:lang w:val="en-US" w:eastAsia="zh-CN"/>
        </w:rPr>
      </w:pPr>
    </w:p>
    <w:p w14:paraId="53E22C0B">
      <w:pPr>
        <w:pStyle w:val="5"/>
        <w:spacing w:line="480" w:lineRule="exact"/>
        <w:ind w:firstLine="482" w:firstLineChars="100"/>
        <w:jc w:val="both"/>
        <w:rPr>
          <w:rFonts w:hint="eastAsia"/>
          <w:b/>
          <w:bCs w:val="0"/>
          <w:sz w:val="48"/>
          <w:szCs w:val="48"/>
          <w:highlight w:val="none"/>
          <w:lang w:val="en-US" w:eastAsia="zh-CN"/>
        </w:rPr>
      </w:pPr>
    </w:p>
    <w:p w14:paraId="3C097324">
      <w:pPr>
        <w:pStyle w:val="5"/>
        <w:spacing w:line="480" w:lineRule="exact"/>
        <w:ind w:firstLine="482" w:firstLineChars="100"/>
        <w:jc w:val="both"/>
        <w:rPr>
          <w:rFonts w:hint="eastAsia"/>
          <w:b/>
          <w:bCs w:val="0"/>
          <w:sz w:val="48"/>
          <w:szCs w:val="48"/>
          <w:highlight w:val="none"/>
          <w:lang w:val="en-US" w:eastAsia="zh-CN"/>
        </w:rPr>
      </w:pPr>
    </w:p>
    <w:p w14:paraId="54AC2DFD">
      <w:pPr>
        <w:pStyle w:val="5"/>
        <w:spacing w:line="480" w:lineRule="exact"/>
        <w:ind w:firstLine="482" w:firstLineChars="100"/>
        <w:jc w:val="both"/>
        <w:rPr>
          <w:rFonts w:hint="eastAsia"/>
          <w:b/>
          <w:bCs w:val="0"/>
          <w:sz w:val="48"/>
          <w:szCs w:val="48"/>
          <w:highlight w:val="none"/>
          <w:lang w:val="en-US" w:eastAsia="zh-CN"/>
        </w:rPr>
      </w:pPr>
    </w:p>
    <w:p w14:paraId="744C5429">
      <w:pPr>
        <w:pStyle w:val="5"/>
        <w:spacing w:line="480" w:lineRule="exact"/>
        <w:ind w:firstLine="482" w:firstLineChars="100"/>
        <w:jc w:val="both"/>
        <w:rPr>
          <w:b/>
          <w:bCs w:val="0"/>
          <w:color w:val="000000"/>
          <w:sz w:val="48"/>
          <w:szCs w:val="48"/>
          <w:highlight w:val="none"/>
        </w:rPr>
      </w:pPr>
      <w:r>
        <w:rPr>
          <w:rFonts w:hint="eastAsia"/>
          <w:b/>
          <w:bCs w:val="0"/>
          <w:sz w:val="48"/>
          <w:szCs w:val="48"/>
          <w:highlight w:val="none"/>
          <w:lang w:val="en-US" w:eastAsia="zh-CN"/>
        </w:rPr>
        <w:t>大连水泥厂新增熟料堆棚</w:t>
      </w:r>
      <w:r>
        <w:rPr>
          <w:rFonts w:hint="eastAsia"/>
          <w:b/>
          <w:bCs w:val="0"/>
          <w:sz w:val="48"/>
          <w:szCs w:val="48"/>
          <w:highlight w:val="none"/>
        </w:rPr>
        <w:t>网架工程</w:t>
      </w:r>
    </w:p>
    <w:p w14:paraId="651CE430">
      <w:pPr>
        <w:ind w:firstLine="1928" w:firstLineChars="400"/>
        <w:jc w:val="both"/>
        <w:rPr>
          <w:rFonts w:hint="eastAsia" w:eastAsia="宋体"/>
          <w:b/>
          <w:sz w:val="48"/>
          <w:szCs w:val="48"/>
          <w:lang w:val="en-US" w:eastAsia="zh-CN"/>
        </w:rPr>
      </w:pPr>
      <w:r>
        <w:rPr>
          <w:rFonts w:hint="eastAsia"/>
          <w:b/>
          <w:sz w:val="48"/>
          <w:szCs w:val="48"/>
        </w:rPr>
        <w:t>设计、施工招标文件</w:t>
      </w:r>
      <w:r>
        <w:rPr>
          <w:rFonts w:hint="eastAsia"/>
          <w:b/>
          <w:sz w:val="48"/>
          <w:szCs w:val="48"/>
          <w:lang w:val="en-US" w:eastAsia="zh-CN"/>
        </w:rPr>
        <w:t xml:space="preserve"> </w:t>
      </w:r>
    </w:p>
    <w:p w14:paraId="206AE8DF">
      <w:pPr>
        <w:ind w:firstLine="2790" w:firstLineChars="386"/>
        <w:rPr>
          <w:b/>
          <w:sz w:val="72"/>
          <w:szCs w:val="72"/>
        </w:rPr>
      </w:pPr>
    </w:p>
    <w:p w14:paraId="76384746">
      <w:pPr>
        <w:spacing w:line="360" w:lineRule="exact"/>
        <w:ind w:firstLine="2249" w:firstLineChars="800"/>
        <w:rPr>
          <w:sz w:val="28"/>
          <w:szCs w:val="28"/>
        </w:rPr>
      </w:pPr>
      <w:r>
        <w:rPr>
          <w:rFonts w:hint="eastAsia" w:ascii="宋体" w:hAnsi="宋体"/>
          <w:b/>
          <w:bCs/>
          <w:sz w:val="28"/>
          <w:szCs w:val="28"/>
        </w:rPr>
        <w:t>招标文件编号：</w:t>
      </w:r>
      <w:r>
        <w:rPr>
          <w:rFonts w:hint="eastAsia" w:ascii="宋体" w:hAnsi="宋体"/>
          <w:b/>
          <w:bCs/>
          <w:sz w:val="28"/>
          <w:szCs w:val="28"/>
          <w:lang w:val="en-US" w:eastAsia="zh-CN"/>
        </w:rPr>
        <w:t>DSJT2025-SC001</w:t>
      </w:r>
    </w:p>
    <w:p w14:paraId="68134E66">
      <w:pPr>
        <w:pStyle w:val="5"/>
        <w:spacing w:line="480" w:lineRule="exact"/>
        <w:ind w:firstLine="2249" w:firstLineChars="800"/>
        <w:rPr>
          <w:rFonts w:hint="default" w:eastAsia="宋体"/>
          <w:b/>
          <w:sz w:val="36"/>
          <w:szCs w:val="36"/>
          <w:highlight w:val="none"/>
          <w:lang w:val="en-US" w:eastAsia="zh-CN"/>
        </w:rPr>
      </w:pPr>
      <w:r>
        <w:rPr>
          <w:rFonts w:hint="eastAsia" w:ascii="宋体" w:hAnsi="宋体"/>
          <w:b/>
          <w:bCs/>
          <w:szCs w:val="28"/>
        </w:rPr>
        <w:t>招标单位：</w:t>
      </w:r>
      <w:r>
        <w:rPr>
          <w:rFonts w:hint="eastAsia" w:ascii="宋体" w:hAnsi="宋体"/>
          <w:b/>
          <w:bCs/>
          <w:szCs w:val="28"/>
          <w:highlight w:val="none"/>
          <w:lang w:val="en-US" w:eastAsia="zh-CN"/>
        </w:rPr>
        <w:t>大连水泥集团有限公司</w:t>
      </w:r>
    </w:p>
    <w:p w14:paraId="276B4AC7">
      <w:pPr>
        <w:ind w:firstLine="2249" w:firstLineChars="800"/>
        <w:rPr>
          <w:rFonts w:hint="eastAsia" w:ascii="宋体" w:hAnsi="宋体"/>
          <w:b/>
          <w:bCs/>
          <w:sz w:val="28"/>
          <w:szCs w:val="28"/>
          <w:highlight w:val="none"/>
          <w:lang w:val="en-US" w:eastAsia="zh-CN"/>
        </w:rPr>
      </w:pPr>
      <w:r>
        <w:rPr>
          <w:rFonts w:hint="eastAsia" w:ascii="宋体" w:hAnsi="宋体"/>
          <w:b/>
          <w:bCs/>
          <w:sz w:val="28"/>
          <w:szCs w:val="28"/>
          <w:highlight w:val="none"/>
        </w:rPr>
        <w:t>日    期：</w:t>
      </w:r>
      <w:r>
        <w:rPr>
          <w:rFonts w:hint="eastAsia" w:ascii="宋体" w:hAnsi="宋体"/>
          <w:b/>
          <w:bCs/>
          <w:sz w:val="28"/>
          <w:szCs w:val="28"/>
          <w:highlight w:val="none"/>
          <w:lang w:val="en-US" w:eastAsia="zh-CN"/>
        </w:rPr>
        <w:t>2025年3月4日</w:t>
      </w:r>
    </w:p>
    <w:p w14:paraId="0322C3C8">
      <w:pPr>
        <w:pStyle w:val="2"/>
        <w:ind w:left="0" w:leftChars="0" w:firstLine="0" w:firstLineChars="0"/>
        <w:rPr>
          <w:rFonts w:hint="eastAsia" w:ascii="宋体" w:hAnsi="宋体"/>
          <w:b/>
          <w:bCs/>
          <w:sz w:val="28"/>
          <w:szCs w:val="28"/>
          <w:highlight w:val="none"/>
          <w:lang w:val="en-US" w:eastAsia="zh-CN"/>
        </w:rPr>
      </w:pPr>
    </w:p>
    <w:p w14:paraId="7AAE803F">
      <w:pPr>
        <w:rPr>
          <w:rFonts w:hint="eastAsia" w:ascii="宋体" w:hAnsi="宋体"/>
          <w:b/>
          <w:bCs/>
          <w:sz w:val="28"/>
          <w:szCs w:val="28"/>
        </w:rPr>
      </w:pPr>
    </w:p>
    <w:p w14:paraId="2EB9EF17">
      <w:pPr>
        <w:pStyle w:val="2"/>
        <w:rPr>
          <w:rFonts w:hint="eastAsia" w:ascii="宋体" w:hAnsi="宋体"/>
          <w:b/>
          <w:bCs/>
          <w:sz w:val="28"/>
          <w:szCs w:val="28"/>
        </w:rPr>
      </w:pPr>
    </w:p>
    <w:p w14:paraId="3A9002FC">
      <w:pPr>
        <w:pStyle w:val="2"/>
        <w:rPr>
          <w:rFonts w:hint="eastAsia" w:ascii="宋体" w:hAnsi="宋体"/>
          <w:b/>
          <w:bCs/>
          <w:sz w:val="28"/>
          <w:szCs w:val="28"/>
        </w:rPr>
      </w:pPr>
    </w:p>
    <w:p w14:paraId="4117B1DD">
      <w:pPr>
        <w:pStyle w:val="2"/>
        <w:rPr>
          <w:rFonts w:hint="eastAsia" w:ascii="宋体" w:hAnsi="宋体"/>
          <w:b/>
          <w:bCs/>
          <w:sz w:val="28"/>
          <w:szCs w:val="28"/>
        </w:rPr>
      </w:pPr>
    </w:p>
    <w:p w14:paraId="60AC90B4">
      <w:pPr>
        <w:pStyle w:val="2"/>
        <w:rPr>
          <w:rFonts w:hint="eastAsia" w:ascii="宋体" w:hAnsi="宋体"/>
          <w:b/>
          <w:bCs/>
          <w:sz w:val="28"/>
          <w:szCs w:val="28"/>
        </w:rPr>
      </w:pPr>
    </w:p>
    <w:p w14:paraId="408667A0">
      <w:pPr>
        <w:pStyle w:val="2"/>
        <w:rPr>
          <w:rFonts w:hint="eastAsia" w:ascii="宋体" w:hAnsi="宋体"/>
          <w:b/>
          <w:bCs/>
          <w:sz w:val="28"/>
          <w:szCs w:val="28"/>
        </w:rPr>
      </w:pPr>
    </w:p>
    <w:p w14:paraId="5A208C08">
      <w:pPr>
        <w:spacing w:line="500" w:lineRule="exact"/>
        <w:ind w:firstLine="3514" w:firstLineChars="1250"/>
        <w:rPr>
          <w:rFonts w:hint="eastAsia" w:ascii="宋体" w:hAnsi="宋体"/>
          <w:b/>
          <w:bCs w:val="0"/>
          <w:sz w:val="28"/>
          <w:szCs w:val="28"/>
        </w:rPr>
      </w:pPr>
      <w:r>
        <w:rPr>
          <w:rFonts w:hint="eastAsia" w:ascii="宋体" w:hAnsi="宋体"/>
          <w:b/>
          <w:bCs w:val="0"/>
          <w:sz w:val="28"/>
          <w:szCs w:val="28"/>
        </w:rPr>
        <w:t xml:space="preserve">一、投标须知 </w:t>
      </w:r>
    </w:p>
    <w:p w14:paraId="2DA903A5">
      <w:pPr>
        <w:spacing w:line="500" w:lineRule="exact"/>
        <w:ind w:firstLine="3360" w:firstLineChars="1200"/>
        <w:rPr>
          <w:rFonts w:hint="eastAsia" w:ascii="宋体" w:hAnsi="宋体"/>
          <w:bCs/>
          <w:sz w:val="28"/>
          <w:szCs w:val="28"/>
        </w:rPr>
      </w:pPr>
      <w:r>
        <w:rPr>
          <w:rFonts w:hint="eastAsia" w:ascii="宋体" w:hAnsi="宋体"/>
          <w:bCs/>
          <w:sz w:val="28"/>
          <w:szCs w:val="28"/>
        </w:rPr>
        <w:t xml:space="preserve"> 前    附     表</w:t>
      </w:r>
    </w:p>
    <w:tbl>
      <w:tblPr>
        <w:tblStyle w:val="9"/>
        <w:tblW w:w="95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8925"/>
      </w:tblGrid>
      <w:tr w14:paraId="19C07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9" w:hRule="atLeast"/>
        </w:trPr>
        <w:tc>
          <w:tcPr>
            <w:tcW w:w="667" w:type="dxa"/>
          </w:tcPr>
          <w:p w14:paraId="47FDAAA1">
            <w:pPr>
              <w:spacing w:line="460" w:lineRule="exact"/>
              <w:ind w:firstLine="105" w:firstLineChars="50"/>
              <w:rPr>
                <w:rFonts w:hint="eastAsia" w:ascii="宋体" w:hAnsi="宋体"/>
                <w:szCs w:val="21"/>
              </w:rPr>
            </w:pPr>
            <w:r>
              <w:rPr>
                <w:rFonts w:hint="eastAsia" w:ascii="宋体" w:hAnsi="宋体"/>
                <w:szCs w:val="21"/>
              </w:rPr>
              <w:t>序号</w:t>
            </w:r>
          </w:p>
        </w:tc>
        <w:tc>
          <w:tcPr>
            <w:tcW w:w="8925" w:type="dxa"/>
          </w:tcPr>
          <w:p w14:paraId="6987CC96">
            <w:pPr>
              <w:spacing w:line="460" w:lineRule="exact"/>
              <w:ind w:firstLine="2717" w:firstLineChars="1289"/>
              <w:rPr>
                <w:rFonts w:hint="eastAsia" w:ascii="宋体" w:hAnsi="宋体"/>
                <w:b/>
                <w:szCs w:val="21"/>
              </w:rPr>
            </w:pPr>
            <w:r>
              <w:rPr>
                <w:rFonts w:hint="eastAsia" w:ascii="宋体" w:hAnsi="宋体"/>
                <w:b/>
                <w:szCs w:val="21"/>
              </w:rPr>
              <w:t>内   容   规   定</w:t>
            </w:r>
          </w:p>
        </w:tc>
      </w:tr>
      <w:tr w14:paraId="17C1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667" w:type="dxa"/>
          </w:tcPr>
          <w:p w14:paraId="07CD311B">
            <w:pPr>
              <w:spacing w:line="460" w:lineRule="exact"/>
              <w:jc w:val="center"/>
              <w:rPr>
                <w:rFonts w:hint="eastAsia" w:ascii="宋体" w:hAnsi="宋体"/>
                <w:szCs w:val="21"/>
              </w:rPr>
            </w:pPr>
            <w:r>
              <w:rPr>
                <w:rFonts w:hint="eastAsia" w:ascii="宋体" w:hAnsi="宋体"/>
                <w:szCs w:val="21"/>
              </w:rPr>
              <w:t>1</w:t>
            </w:r>
          </w:p>
        </w:tc>
        <w:tc>
          <w:tcPr>
            <w:tcW w:w="8925" w:type="dxa"/>
          </w:tcPr>
          <w:p w14:paraId="5B8A5F0E">
            <w:pPr>
              <w:pStyle w:val="5"/>
              <w:spacing w:line="480" w:lineRule="exact"/>
              <w:jc w:val="both"/>
              <w:rPr>
                <w:rFonts w:hint="eastAsia" w:ascii="宋体" w:hAnsi="宋体"/>
                <w:szCs w:val="21"/>
                <w:highlight w:val="none"/>
              </w:rPr>
            </w:pPr>
            <w:r>
              <w:rPr>
                <w:rFonts w:hint="eastAsia" w:ascii="宋体" w:hAnsi="宋体"/>
                <w:sz w:val="21"/>
                <w:szCs w:val="21"/>
                <w:highlight w:val="none"/>
              </w:rPr>
              <w:t>工程名称：</w:t>
            </w:r>
            <w:r>
              <w:rPr>
                <w:rFonts w:hint="eastAsia"/>
                <w:b/>
                <w:sz w:val="21"/>
                <w:szCs w:val="21"/>
                <w:highlight w:val="none"/>
                <w:lang w:val="en-US" w:eastAsia="zh-CN"/>
              </w:rPr>
              <w:t>大连水泥厂新增熟料堆棚</w:t>
            </w:r>
            <w:r>
              <w:rPr>
                <w:rFonts w:hint="eastAsia"/>
                <w:b/>
                <w:sz w:val="21"/>
                <w:szCs w:val="21"/>
                <w:highlight w:val="none"/>
              </w:rPr>
              <w:t>网架</w:t>
            </w:r>
            <w:r>
              <w:rPr>
                <w:rFonts w:hint="eastAsia"/>
                <w:b/>
                <w:bCs/>
                <w:sz w:val="21"/>
                <w:szCs w:val="21"/>
                <w:highlight w:val="none"/>
              </w:rPr>
              <w:t>工程</w:t>
            </w:r>
          </w:p>
        </w:tc>
      </w:tr>
      <w:tr w14:paraId="237A2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667" w:type="dxa"/>
          </w:tcPr>
          <w:p w14:paraId="7219B577">
            <w:pPr>
              <w:spacing w:line="460" w:lineRule="exact"/>
              <w:jc w:val="center"/>
              <w:rPr>
                <w:rFonts w:hint="eastAsia" w:ascii="宋体" w:hAnsi="宋体"/>
                <w:szCs w:val="21"/>
              </w:rPr>
            </w:pPr>
            <w:r>
              <w:rPr>
                <w:rFonts w:hint="eastAsia" w:ascii="宋体" w:hAnsi="宋体"/>
                <w:szCs w:val="21"/>
              </w:rPr>
              <w:t>2</w:t>
            </w:r>
          </w:p>
        </w:tc>
        <w:tc>
          <w:tcPr>
            <w:tcW w:w="8925" w:type="dxa"/>
          </w:tcPr>
          <w:p w14:paraId="5F538DF7">
            <w:pPr>
              <w:spacing w:line="460" w:lineRule="exact"/>
              <w:rPr>
                <w:rFonts w:hint="eastAsia" w:ascii="宋体" w:hAnsi="宋体"/>
                <w:szCs w:val="21"/>
              </w:rPr>
            </w:pPr>
            <w:r>
              <w:rPr>
                <w:rFonts w:hint="eastAsia" w:ascii="宋体" w:hAnsi="宋体"/>
                <w:szCs w:val="21"/>
              </w:rPr>
              <w:t>结构类型：钢结构（网架结构）</w:t>
            </w:r>
          </w:p>
        </w:tc>
      </w:tr>
      <w:tr w14:paraId="1C125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67" w:type="dxa"/>
          </w:tcPr>
          <w:p w14:paraId="1F479F20">
            <w:pPr>
              <w:spacing w:line="460" w:lineRule="exact"/>
              <w:jc w:val="center"/>
              <w:rPr>
                <w:rFonts w:hint="eastAsia" w:ascii="宋体" w:hAnsi="宋体"/>
                <w:szCs w:val="21"/>
              </w:rPr>
            </w:pPr>
            <w:r>
              <w:rPr>
                <w:rFonts w:hint="eastAsia" w:ascii="宋体" w:hAnsi="宋体"/>
                <w:szCs w:val="21"/>
              </w:rPr>
              <w:t>3</w:t>
            </w:r>
          </w:p>
        </w:tc>
        <w:tc>
          <w:tcPr>
            <w:tcW w:w="8925" w:type="dxa"/>
          </w:tcPr>
          <w:p w14:paraId="19B050A4">
            <w:pPr>
              <w:spacing w:line="460" w:lineRule="exact"/>
              <w:rPr>
                <w:rFonts w:hint="eastAsia" w:ascii="宋体" w:hAnsi="宋体"/>
                <w:szCs w:val="21"/>
                <w:highlight w:val="none"/>
              </w:rPr>
            </w:pPr>
            <w:r>
              <w:rPr>
                <w:rFonts w:hint="eastAsia" w:ascii="宋体" w:hAnsi="宋体"/>
                <w:szCs w:val="21"/>
                <w:highlight w:val="none"/>
              </w:rPr>
              <w:t>建设规模：</w:t>
            </w:r>
            <w:r>
              <w:rPr>
                <w:rFonts w:hint="eastAsia" w:ascii="宋体" w:hAnsi="宋体"/>
                <w:szCs w:val="21"/>
                <w:highlight w:val="none"/>
                <w:lang w:val="en-US" w:eastAsia="zh-CN"/>
              </w:rPr>
              <w:t>72米</w:t>
            </w:r>
            <w:r>
              <w:rPr>
                <w:rFonts w:hint="eastAsia" w:ascii="宋体" w:hAnsi="宋体"/>
                <w:szCs w:val="21"/>
                <w:highlight w:val="none"/>
              </w:rPr>
              <w:t>x</w:t>
            </w:r>
            <w:r>
              <w:rPr>
                <w:rFonts w:hint="eastAsia" w:ascii="宋体" w:hAnsi="宋体"/>
                <w:szCs w:val="21"/>
                <w:highlight w:val="none"/>
                <w:lang w:val="en-US" w:eastAsia="zh-CN"/>
              </w:rPr>
              <w:t xml:space="preserve"> 144</w:t>
            </w:r>
            <w:r>
              <w:rPr>
                <w:rFonts w:hint="eastAsia" w:ascii="宋体" w:hAnsi="宋体"/>
                <w:szCs w:val="21"/>
                <w:highlight w:val="none"/>
              </w:rPr>
              <w:t>米，</w:t>
            </w:r>
            <w:r>
              <w:rPr>
                <w:rFonts w:hint="eastAsia" w:ascii="宋体" w:hAnsi="宋体"/>
                <w:szCs w:val="21"/>
                <w:highlight w:val="none"/>
                <w:lang w:val="en-US" w:eastAsia="zh-CN"/>
              </w:rPr>
              <w:t>边缘净标高</w:t>
            </w:r>
            <w:r>
              <w:rPr>
                <w:rFonts w:hint="eastAsia" w:ascii="宋体" w:hAnsi="宋体"/>
                <w:color w:val="auto"/>
                <w:szCs w:val="21"/>
                <w:highlight w:val="none"/>
                <w:lang w:val="en-US" w:eastAsia="zh-CN"/>
              </w:rPr>
              <w:t>10.8</w:t>
            </w:r>
            <w:r>
              <w:rPr>
                <w:rFonts w:hint="eastAsia" w:ascii="宋体" w:hAnsi="宋体"/>
                <w:color w:val="auto"/>
                <w:szCs w:val="21"/>
                <w:highlight w:val="none"/>
              </w:rPr>
              <w:t>米</w:t>
            </w:r>
            <w:r>
              <w:rPr>
                <w:rFonts w:hint="eastAsia" w:ascii="宋体" w:hAnsi="宋体"/>
                <w:szCs w:val="21"/>
                <w:highlight w:val="none"/>
              </w:rPr>
              <w:t>（详见工艺</w:t>
            </w:r>
            <w:r>
              <w:rPr>
                <w:rFonts w:hint="eastAsia" w:ascii="宋体" w:hAnsi="宋体"/>
                <w:szCs w:val="21"/>
                <w:highlight w:val="none"/>
                <w:lang w:val="en-US" w:eastAsia="zh-CN"/>
              </w:rPr>
              <w:t>图</w:t>
            </w:r>
            <w:r>
              <w:rPr>
                <w:rFonts w:hint="eastAsia" w:ascii="宋体" w:hAnsi="宋体"/>
                <w:szCs w:val="21"/>
                <w:highlight w:val="none"/>
              </w:rPr>
              <w:t>要求）；</w:t>
            </w:r>
          </w:p>
        </w:tc>
      </w:tr>
      <w:tr w14:paraId="49F5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667" w:type="dxa"/>
          </w:tcPr>
          <w:p w14:paraId="06C7E415">
            <w:pPr>
              <w:spacing w:line="460" w:lineRule="exact"/>
              <w:jc w:val="center"/>
              <w:rPr>
                <w:rFonts w:hint="eastAsia" w:ascii="宋体" w:hAnsi="宋体"/>
                <w:szCs w:val="21"/>
              </w:rPr>
            </w:pPr>
            <w:r>
              <w:rPr>
                <w:rFonts w:hint="eastAsia" w:ascii="宋体" w:hAnsi="宋体"/>
                <w:szCs w:val="21"/>
              </w:rPr>
              <w:t>4</w:t>
            </w:r>
          </w:p>
        </w:tc>
        <w:tc>
          <w:tcPr>
            <w:tcW w:w="8925" w:type="dxa"/>
          </w:tcPr>
          <w:p w14:paraId="52FAECA1">
            <w:pPr>
              <w:spacing w:line="480" w:lineRule="exact"/>
              <w:rPr>
                <w:rFonts w:hint="default" w:ascii="宋体" w:hAnsi="宋体" w:eastAsia="宋体"/>
                <w:szCs w:val="21"/>
                <w:highlight w:val="none"/>
                <w:lang w:val="en-US" w:eastAsia="zh-CN"/>
              </w:rPr>
            </w:pPr>
            <w:r>
              <w:rPr>
                <w:rFonts w:hint="eastAsia" w:ascii="宋体" w:hAnsi="宋体"/>
                <w:szCs w:val="21"/>
                <w:highlight w:val="none"/>
              </w:rPr>
              <w:t>建设地点：</w:t>
            </w:r>
            <w:r>
              <w:rPr>
                <w:rFonts w:hint="eastAsia"/>
                <w:b w:val="0"/>
                <w:bCs/>
                <w:sz w:val="24"/>
                <w:szCs w:val="24"/>
                <w:highlight w:val="none"/>
                <w:lang w:val="en-US" w:eastAsia="zh-CN"/>
              </w:rPr>
              <w:t>大连水泥集团有限公司大连水泥厂（大连市金州区七顶山街道金七路1号）</w:t>
            </w:r>
          </w:p>
        </w:tc>
      </w:tr>
      <w:tr w14:paraId="72ACA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667" w:type="dxa"/>
          </w:tcPr>
          <w:p w14:paraId="7B3EF2EC">
            <w:pPr>
              <w:spacing w:line="460" w:lineRule="exact"/>
              <w:jc w:val="center"/>
              <w:rPr>
                <w:rFonts w:hint="eastAsia" w:ascii="宋体" w:hAnsi="宋体"/>
                <w:szCs w:val="21"/>
              </w:rPr>
            </w:pPr>
            <w:r>
              <w:rPr>
                <w:rFonts w:hint="eastAsia" w:ascii="宋体" w:hAnsi="宋体"/>
                <w:szCs w:val="21"/>
              </w:rPr>
              <w:t>5</w:t>
            </w:r>
          </w:p>
        </w:tc>
        <w:tc>
          <w:tcPr>
            <w:tcW w:w="8925" w:type="dxa"/>
          </w:tcPr>
          <w:p w14:paraId="38FA3AC0">
            <w:pPr>
              <w:spacing w:line="460" w:lineRule="exact"/>
              <w:rPr>
                <w:rFonts w:hint="eastAsia" w:ascii="宋体" w:hAnsi="宋体" w:eastAsia="宋体"/>
                <w:szCs w:val="21"/>
                <w:highlight w:val="none"/>
                <w:lang w:eastAsia="zh-CN"/>
              </w:rPr>
            </w:pPr>
            <w:r>
              <w:rPr>
                <w:rFonts w:hint="eastAsia" w:ascii="宋体" w:hAnsi="宋体"/>
                <w:szCs w:val="21"/>
                <w:highlight w:val="none"/>
              </w:rPr>
              <w:t>建设单位：</w:t>
            </w:r>
            <w:r>
              <w:rPr>
                <w:rFonts w:hint="eastAsia" w:ascii="宋体" w:hAnsi="宋体"/>
                <w:color w:val="auto"/>
                <w:szCs w:val="21"/>
                <w:highlight w:val="none"/>
                <w:lang w:val="en-US" w:eastAsia="zh-CN"/>
              </w:rPr>
              <w:t>大连水泥集团有限公司</w:t>
            </w:r>
          </w:p>
        </w:tc>
      </w:tr>
      <w:tr w14:paraId="42589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667" w:type="dxa"/>
          </w:tcPr>
          <w:p w14:paraId="651D4B6C">
            <w:pPr>
              <w:spacing w:line="460" w:lineRule="exact"/>
              <w:jc w:val="center"/>
              <w:rPr>
                <w:rFonts w:hint="eastAsia" w:ascii="宋体" w:hAnsi="宋体"/>
                <w:szCs w:val="21"/>
              </w:rPr>
            </w:pPr>
            <w:r>
              <w:rPr>
                <w:rFonts w:hint="eastAsia" w:ascii="宋体" w:hAnsi="宋体"/>
                <w:szCs w:val="21"/>
              </w:rPr>
              <w:t>6</w:t>
            </w:r>
          </w:p>
        </w:tc>
        <w:tc>
          <w:tcPr>
            <w:tcW w:w="8925" w:type="dxa"/>
          </w:tcPr>
          <w:p w14:paraId="2FE369A4">
            <w:pPr>
              <w:spacing w:line="460" w:lineRule="exact"/>
              <w:rPr>
                <w:rFonts w:hint="eastAsia" w:ascii="宋体" w:hAnsi="宋体"/>
                <w:szCs w:val="21"/>
                <w:highlight w:val="none"/>
              </w:rPr>
            </w:pPr>
            <w:r>
              <w:rPr>
                <w:rFonts w:hint="eastAsia" w:ascii="宋体" w:hAnsi="宋体"/>
                <w:szCs w:val="21"/>
                <w:highlight w:val="none"/>
              </w:rPr>
              <w:t>设计单位</w:t>
            </w:r>
            <w:r>
              <w:rPr>
                <w:rFonts w:hint="eastAsia" w:ascii="宋体" w:hAnsi="宋体"/>
                <w:color w:val="0000FF"/>
                <w:szCs w:val="21"/>
                <w:highlight w:val="none"/>
              </w:rPr>
              <w:t>：</w:t>
            </w:r>
          </w:p>
        </w:tc>
      </w:tr>
      <w:tr w14:paraId="183A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667" w:type="dxa"/>
          </w:tcPr>
          <w:p w14:paraId="5BE479CF">
            <w:pPr>
              <w:spacing w:line="460" w:lineRule="exact"/>
              <w:jc w:val="center"/>
              <w:rPr>
                <w:rFonts w:hint="eastAsia" w:ascii="宋体" w:hAnsi="宋体"/>
                <w:szCs w:val="21"/>
              </w:rPr>
            </w:pPr>
            <w:r>
              <w:rPr>
                <w:rFonts w:hint="eastAsia" w:ascii="宋体" w:hAnsi="宋体"/>
                <w:szCs w:val="21"/>
              </w:rPr>
              <w:t>7</w:t>
            </w:r>
          </w:p>
        </w:tc>
        <w:tc>
          <w:tcPr>
            <w:tcW w:w="8925" w:type="dxa"/>
          </w:tcPr>
          <w:p w14:paraId="6721D6CF">
            <w:pPr>
              <w:spacing w:line="460" w:lineRule="exact"/>
              <w:rPr>
                <w:rFonts w:hint="eastAsia" w:ascii="宋体" w:hAnsi="宋体"/>
                <w:szCs w:val="21"/>
              </w:rPr>
            </w:pPr>
            <w:r>
              <w:rPr>
                <w:rFonts w:hint="eastAsia" w:ascii="宋体" w:hAnsi="宋体"/>
                <w:szCs w:val="21"/>
              </w:rPr>
              <w:t>招标范围：钢结构及彩钢</w:t>
            </w:r>
            <w:r>
              <w:rPr>
                <w:rFonts w:hint="eastAsia" w:ascii="宋体" w:hAnsi="宋体"/>
                <w:color w:val="auto"/>
                <w:szCs w:val="21"/>
              </w:rPr>
              <w:t>板</w:t>
            </w:r>
            <w:r>
              <w:rPr>
                <w:rFonts w:hint="eastAsia" w:ascii="宋体" w:hAnsi="宋体"/>
                <w:color w:val="auto"/>
                <w:szCs w:val="21"/>
                <w:lang w:val="en-US" w:eastAsia="zh-CN"/>
              </w:rPr>
              <w:t>设计、</w:t>
            </w:r>
            <w:r>
              <w:rPr>
                <w:rFonts w:hint="eastAsia" w:ascii="宋体" w:hAnsi="宋体"/>
                <w:color w:val="auto"/>
                <w:szCs w:val="21"/>
              </w:rPr>
              <w:t>制作、安</w:t>
            </w:r>
            <w:r>
              <w:rPr>
                <w:rFonts w:hint="eastAsia" w:ascii="宋体" w:hAnsi="宋体"/>
                <w:szCs w:val="21"/>
              </w:rPr>
              <w:t>装施工等</w:t>
            </w:r>
          </w:p>
        </w:tc>
      </w:tr>
      <w:tr w14:paraId="5AC19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667" w:type="dxa"/>
          </w:tcPr>
          <w:p w14:paraId="1E92B8AF">
            <w:pPr>
              <w:spacing w:line="460" w:lineRule="exact"/>
              <w:jc w:val="center"/>
              <w:rPr>
                <w:rFonts w:hint="eastAsia" w:ascii="宋体" w:hAnsi="宋体"/>
                <w:szCs w:val="21"/>
              </w:rPr>
            </w:pPr>
            <w:r>
              <w:rPr>
                <w:rFonts w:hint="eastAsia" w:ascii="宋体" w:hAnsi="宋体"/>
                <w:szCs w:val="21"/>
              </w:rPr>
              <w:t>8</w:t>
            </w:r>
          </w:p>
        </w:tc>
        <w:tc>
          <w:tcPr>
            <w:tcW w:w="8925" w:type="dxa"/>
          </w:tcPr>
          <w:p w14:paraId="7DC3C74B">
            <w:pPr>
              <w:spacing w:line="460" w:lineRule="exact"/>
              <w:rPr>
                <w:rFonts w:hint="eastAsia" w:ascii="宋体" w:hAnsi="宋体"/>
                <w:szCs w:val="21"/>
              </w:rPr>
            </w:pPr>
            <w:r>
              <w:rPr>
                <w:rFonts w:hint="eastAsia" w:ascii="宋体" w:hAnsi="宋体"/>
                <w:szCs w:val="21"/>
              </w:rPr>
              <w:t>承包方式：包设计、包工、包料、包工期、包质量、包总价</w:t>
            </w:r>
          </w:p>
        </w:tc>
      </w:tr>
      <w:tr w14:paraId="3869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67" w:type="dxa"/>
          </w:tcPr>
          <w:p w14:paraId="4EF845CD">
            <w:pPr>
              <w:spacing w:line="460" w:lineRule="exact"/>
              <w:jc w:val="center"/>
              <w:rPr>
                <w:rFonts w:hint="eastAsia" w:ascii="宋体" w:hAnsi="宋体"/>
                <w:szCs w:val="21"/>
              </w:rPr>
            </w:pPr>
            <w:r>
              <w:rPr>
                <w:rFonts w:hint="eastAsia" w:ascii="宋体" w:hAnsi="宋体"/>
                <w:szCs w:val="21"/>
              </w:rPr>
              <w:t>9</w:t>
            </w:r>
          </w:p>
        </w:tc>
        <w:tc>
          <w:tcPr>
            <w:tcW w:w="8925" w:type="dxa"/>
          </w:tcPr>
          <w:p w14:paraId="259AA2F0">
            <w:pPr>
              <w:spacing w:line="460" w:lineRule="exact"/>
              <w:rPr>
                <w:rFonts w:hint="eastAsia" w:ascii="宋体" w:hAnsi="宋体"/>
                <w:szCs w:val="21"/>
              </w:rPr>
            </w:pPr>
            <w:r>
              <w:rPr>
                <w:rFonts w:hint="eastAsia" w:ascii="宋体" w:hAnsi="宋体"/>
                <w:szCs w:val="21"/>
              </w:rPr>
              <w:t>质量标准：符合国家及行业现行标准  合格</w:t>
            </w:r>
          </w:p>
        </w:tc>
      </w:tr>
      <w:tr w14:paraId="7C249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667" w:type="dxa"/>
          </w:tcPr>
          <w:p w14:paraId="4820C53C">
            <w:pPr>
              <w:spacing w:line="460" w:lineRule="exact"/>
              <w:jc w:val="center"/>
              <w:rPr>
                <w:rFonts w:hint="eastAsia" w:ascii="宋体" w:hAnsi="宋体"/>
                <w:szCs w:val="21"/>
              </w:rPr>
            </w:pPr>
            <w:r>
              <w:rPr>
                <w:rFonts w:hint="eastAsia" w:ascii="宋体" w:hAnsi="宋体"/>
                <w:szCs w:val="21"/>
              </w:rPr>
              <w:t>10</w:t>
            </w:r>
          </w:p>
        </w:tc>
        <w:tc>
          <w:tcPr>
            <w:tcW w:w="8925" w:type="dxa"/>
          </w:tcPr>
          <w:p w14:paraId="2C3B5B26">
            <w:pPr>
              <w:spacing w:line="460" w:lineRule="exact"/>
              <w:rPr>
                <w:rFonts w:hint="eastAsia" w:ascii="宋体" w:hAnsi="宋体"/>
                <w:szCs w:val="21"/>
              </w:rPr>
            </w:pPr>
            <w:r>
              <w:rPr>
                <w:rFonts w:hint="eastAsia" w:ascii="宋体" w:hAnsi="宋体"/>
                <w:szCs w:val="21"/>
              </w:rPr>
              <w:t>工    期：合同签订后自开工之日</w:t>
            </w:r>
            <w:r>
              <w:rPr>
                <w:rFonts w:hint="eastAsia" w:ascii="宋体" w:hAnsi="宋体"/>
                <w:color w:val="auto"/>
                <w:szCs w:val="21"/>
              </w:rPr>
              <w:t>起</w:t>
            </w:r>
            <w:r>
              <w:rPr>
                <w:rFonts w:hint="eastAsia" w:ascii="宋体" w:hAnsi="宋体"/>
                <w:color w:val="auto"/>
                <w:szCs w:val="21"/>
                <w:lang w:val="en-US" w:eastAsia="zh-CN"/>
              </w:rPr>
              <w:t>60</w:t>
            </w:r>
            <w:r>
              <w:rPr>
                <w:rFonts w:hint="eastAsia" w:ascii="宋体" w:hAnsi="宋体"/>
                <w:szCs w:val="21"/>
              </w:rPr>
              <w:t>天（日历天）（施工单位</w:t>
            </w:r>
            <w:r>
              <w:rPr>
                <w:rFonts w:hint="eastAsia" w:ascii="宋体" w:hAnsi="宋体"/>
                <w:szCs w:val="21"/>
                <w:lang w:eastAsia="zh-CN"/>
              </w:rPr>
              <w:t>可</w:t>
            </w:r>
            <w:r>
              <w:rPr>
                <w:rFonts w:hint="eastAsia" w:ascii="宋体" w:hAnsi="宋体"/>
                <w:szCs w:val="21"/>
              </w:rPr>
              <w:t>自行填报）</w:t>
            </w:r>
          </w:p>
        </w:tc>
      </w:tr>
      <w:tr w14:paraId="7C355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67" w:type="dxa"/>
          </w:tcPr>
          <w:p w14:paraId="795CE6A3">
            <w:pPr>
              <w:spacing w:line="460" w:lineRule="exact"/>
              <w:jc w:val="center"/>
              <w:rPr>
                <w:rFonts w:hint="eastAsia" w:ascii="宋体" w:hAnsi="宋体"/>
                <w:szCs w:val="21"/>
              </w:rPr>
            </w:pPr>
            <w:r>
              <w:rPr>
                <w:rFonts w:hint="eastAsia" w:ascii="宋体" w:hAnsi="宋体"/>
                <w:szCs w:val="21"/>
              </w:rPr>
              <w:t>12</w:t>
            </w:r>
          </w:p>
        </w:tc>
        <w:tc>
          <w:tcPr>
            <w:tcW w:w="8925" w:type="dxa"/>
          </w:tcPr>
          <w:p w14:paraId="4CDB52E1">
            <w:pPr>
              <w:spacing w:line="460" w:lineRule="exact"/>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投标人资格</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企业注册资金不低于1000万元，</w:t>
            </w:r>
            <w:r>
              <w:rPr>
                <w:rFonts w:hint="eastAsia" w:ascii="宋体" w:hAnsi="宋体"/>
                <w:color w:val="000000" w:themeColor="text1"/>
                <w:szCs w:val="21"/>
                <w14:textFill>
                  <w14:solidFill>
                    <w14:schemeClr w14:val="tx1"/>
                  </w14:solidFill>
                </w14:textFill>
              </w:rPr>
              <w:t>具有钢结构或轻钢网架专业承包贰级、钢结构设计乙级及其以上资质</w:t>
            </w:r>
            <w:r>
              <w:rPr>
                <w:rFonts w:hint="eastAsia" w:ascii="宋体" w:hAnsi="宋体"/>
                <w:color w:val="000000" w:themeColor="text1"/>
                <w:szCs w:val="21"/>
                <w:lang w:val="en-US" w:eastAsia="zh-CN"/>
                <w14:textFill>
                  <w14:solidFill>
                    <w14:schemeClr w14:val="tx1"/>
                  </w14:solidFill>
                </w14:textFill>
              </w:rPr>
              <w:t xml:space="preserve">       </w:t>
            </w:r>
          </w:p>
        </w:tc>
      </w:tr>
      <w:tr w14:paraId="3AF2F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67" w:type="dxa"/>
          </w:tcPr>
          <w:p w14:paraId="24768A0D">
            <w:pPr>
              <w:spacing w:line="460" w:lineRule="exact"/>
              <w:jc w:val="center"/>
              <w:rPr>
                <w:rFonts w:hint="eastAsia" w:ascii="宋体" w:hAnsi="宋体"/>
                <w:szCs w:val="21"/>
              </w:rPr>
            </w:pPr>
            <w:r>
              <w:rPr>
                <w:rFonts w:hint="eastAsia" w:ascii="宋体" w:hAnsi="宋体"/>
                <w:szCs w:val="21"/>
              </w:rPr>
              <w:t>13</w:t>
            </w:r>
          </w:p>
        </w:tc>
        <w:tc>
          <w:tcPr>
            <w:tcW w:w="8925" w:type="dxa"/>
          </w:tcPr>
          <w:p w14:paraId="729AE292">
            <w:pPr>
              <w:spacing w:line="460" w:lineRule="exact"/>
              <w:rPr>
                <w:rFonts w:hint="eastAsia" w:ascii="宋体" w:hAnsi="宋体"/>
                <w:szCs w:val="21"/>
              </w:rPr>
            </w:pPr>
            <w:r>
              <w:rPr>
                <w:rFonts w:hint="eastAsia" w:ascii="宋体" w:hAnsi="宋体"/>
                <w:szCs w:val="21"/>
              </w:rPr>
              <w:t>投标有效期： 60天</w:t>
            </w:r>
          </w:p>
        </w:tc>
      </w:tr>
      <w:tr w14:paraId="58D3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67" w:type="dxa"/>
          </w:tcPr>
          <w:p w14:paraId="1507FD95">
            <w:pPr>
              <w:spacing w:line="460" w:lineRule="exact"/>
              <w:jc w:val="center"/>
              <w:rPr>
                <w:rFonts w:hint="eastAsia" w:ascii="宋体" w:hAnsi="宋体"/>
                <w:szCs w:val="21"/>
              </w:rPr>
            </w:pPr>
            <w:r>
              <w:rPr>
                <w:rFonts w:hint="eastAsia" w:ascii="宋体" w:hAnsi="宋体"/>
                <w:szCs w:val="21"/>
              </w:rPr>
              <w:t>14</w:t>
            </w:r>
          </w:p>
        </w:tc>
        <w:tc>
          <w:tcPr>
            <w:tcW w:w="8925" w:type="dxa"/>
          </w:tcPr>
          <w:p w14:paraId="6E9803B5">
            <w:pPr>
              <w:spacing w:line="46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投标保证金：</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val="en-US" w:eastAsia="zh-CN"/>
                <w14:textFill>
                  <w14:solidFill>
                    <w14:schemeClr w14:val="tx1"/>
                  </w14:solidFill>
                </w14:textFill>
              </w:rPr>
              <w:t>投</w:t>
            </w:r>
            <w:r>
              <w:rPr>
                <w:rFonts w:hint="eastAsia" w:ascii="宋体" w:hAnsi="宋体"/>
                <w:color w:val="000000" w:themeColor="text1"/>
                <w:szCs w:val="21"/>
                <w:highlight w:val="none"/>
                <w14:textFill>
                  <w14:solidFill>
                    <w14:schemeClr w14:val="tx1"/>
                  </w14:solidFill>
                </w14:textFill>
              </w:rPr>
              <w:t>标</w:t>
            </w:r>
            <w:r>
              <w:rPr>
                <w:rFonts w:hint="eastAsia" w:ascii="宋体" w:hAnsi="宋体"/>
                <w:color w:val="000000" w:themeColor="text1"/>
                <w:szCs w:val="21"/>
                <w:highlight w:val="none"/>
                <w:lang w:val="en-US" w:eastAsia="zh-CN"/>
                <w14:textFill>
                  <w14:solidFill>
                    <w14:schemeClr w14:val="tx1"/>
                  </w14:solidFill>
                </w14:textFill>
              </w:rPr>
              <w:t>前</w:t>
            </w:r>
            <w:r>
              <w:rPr>
                <w:rFonts w:hint="eastAsia" w:ascii="宋体" w:hAnsi="宋体"/>
                <w:color w:val="000000" w:themeColor="text1"/>
                <w:szCs w:val="21"/>
                <w:highlight w:val="none"/>
                <w14:textFill>
                  <w14:solidFill>
                    <w14:schemeClr w14:val="tx1"/>
                  </w14:solidFill>
                </w14:textFill>
              </w:rPr>
              <w:t>缴纳</w:t>
            </w:r>
            <w:r>
              <w:rPr>
                <w:rFonts w:hint="eastAsia" w:ascii="宋体" w:hAnsi="宋体"/>
                <w:color w:val="000000" w:themeColor="text1"/>
                <w:szCs w:val="21"/>
                <w:highlight w:val="none"/>
                <w:lang w:val="en-US" w:eastAsia="zh-CN"/>
                <w14:textFill>
                  <w14:solidFill>
                    <w14:schemeClr w14:val="tx1"/>
                  </w14:solidFill>
                </w14:textFill>
              </w:rPr>
              <w:t>投标保证金伍万元（2025</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月</w:t>
            </w:r>
            <w:r>
              <w:rPr>
                <w:rFonts w:hint="eastAsia" w:ascii="宋体" w:hAnsi="宋体"/>
                <w:color w:val="000000" w:themeColor="text1"/>
                <w:szCs w:val="21"/>
                <w:highlight w:val="none"/>
                <w:lang w:val="en-US" w:eastAsia="zh-CN"/>
                <w14:textFill>
                  <w14:solidFill>
                    <w14:schemeClr w14:val="tx1"/>
                  </w14:solidFill>
                </w14:textFill>
              </w:rPr>
              <w:t>14</w:t>
            </w:r>
            <w:r>
              <w:rPr>
                <w:rFonts w:hint="eastAsia" w:ascii="宋体" w:hAnsi="宋体"/>
                <w:color w:val="000000" w:themeColor="text1"/>
                <w:szCs w:val="21"/>
                <w:highlight w:val="none"/>
                <w14:textFill>
                  <w14:solidFill>
                    <w14:schemeClr w14:val="tx1"/>
                  </w14:solidFill>
                </w14:textFill>
              </w:rPr>
              <w:t xml:space="preserve"> 日 </w:t>
            </w: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 时</w:t>
            </w:r>
            <w:r>
              <w:rPr>
                <w:rFonts w:hint="eastAsia" w:ascii="宋体" w:hAnsi="宋体"/>
                <w:color w:val="000000" w:themeColor="text1"/>
                <w:szCs w:val="21"/>
                <w:highlight w:val="none"/>
                <w:lang w:eastAsia="zh-CN"/>
                <w14:textFill>
                  <w14:solidFill>
                    <w14:schemeClr w14:val="tx1"/>
                  </w14:solidFill>
                </w14:textFill>
              </w:rPr>
              <w:t>前</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val="en-US" w:eastAsia="zh-CN"/>
                <w14:textFill>
                  <w14:solidFill>
                    <w14:schemeClr w14:val="tx1"/>
                  </w14:solidFill>
                </w14:textFill>
              </w:rPr>
              <w:t>）</w:t>
            </w:r>
          </w:p>
        </w:tc>
      </w:tr>
      <w:tr w14:paraId="7D8B0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67" w:type="dxa"/>
          </w:tcPr>
          <w:p w14:paraId="3A8B5FC5">
            <w:pPr>
              <w:spacing w:line="460" w:lineRule="exact"/>
              <w:jc w:val="center"/>
              <w:rPr>
                <w:rFonts w:hint="eastAsia" w:ascii="宋体" w:hAnsi="宋体"/>
                <w:szCs w:val="21"/>
              </w:rPr>
            </w:pPr>
            <w:r>
              <w:rPr>
                <w:rFonts w:hint="eastAsia" w:ascii="宋体" w:hAnsi="宋体"/>
                <w:szCs w:val="21"/>
              </w:rPr>
              <w:t>15</w:t>
            </w:r>
          </w:p>
        </w:tc>
        <w:tc>
          <w:tcPr>
            <w:tcW w:w="8925" w:type="dxa"/>
          </w:tcPr>
          <w:p w14:paraId="0FE5CA35">
            <w:pPr>
              <w:spacing w:line="46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投标预备会：如有，另行通知</w:t>
            </w:r>
          </w:p>
        </w:tc>
      </w:tr>
      <w:tr w14:paraId="7D300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67" w:type="dxa"/>
          </w:tcPr>
          <w:p w14:paraId="5A3A7DD8">
            <w:pPr>
              <w:spacing w:line="460" w:lineRule="exact"/>
              <w:jc w:val="center"/>
              <w:rPr>
                <w:rFonts w:hint="eastAsia" w:ascii="宋体" w:hAnsi="宋体"/>
                <w:color w:val="auto"/>
                <w:szCs w:val="21"/>
              </w:rPr>
            </w:pPr>
            <w:r>
              <w:rPr>
                <w:rFonts w:hint="eastAsia" w:ascii="宋体" w:hAnsi="宋体"/>
                <w:color w:val="auto"/>
                <w:szCs w:val="21"/>
              </w:rPr>
              <w:t>16</w:t>
            </w:r>
          </w:p>
        </w:tc>
        <w:tc>
          <w:tcPr>
            <w:tcW w:w="8925" w:type="dxa"/>
          </w:tcPr>
          <w:p w14:paraId="10FAB64A">
            <w:pPr>
              <w:spacing w:line="460" w:lineRule="exact"/>
              <w:rPr>
                <w:rFonts w:hint="eastAsia" w:ascii="宋体" w:hAnsi="宋体"/>
                <w:color w:val="auto"/>
                <w:szCs w:val="21"/>
              </w:rPr>
            </w:pPr>
            <w:r>
              <w:rPr>
                <w:rFonts w:hint="eastAsia" w:ascii="宋体" w:hAnsi="宋体"/>
                <w:color w:val="auto"/>
                <w:szCs w:val="21"/>
              </w:rPr>
              <w:t>工程预付款：合同价款的30%</w:t>
            </w:r>
          </w:p>
        </w:tc>
      </w:tr>
      <w:tr w14:paraId="4D273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67" w:type="dxa"/>
          </w:tcPr>
          <w:p w14:paraId="35A9584A">
            <w:pPr>
              <w:spacing w:line="460" w:lineRule="exact"/>
              <w:jc w:val="center"/>
              <w:rPr>
                <w:rFonts w:hint="eastAsia" w:ascii="宋体" w:hAnsi="宋体"/>
                <w:color w:val="auto"/>
                <w:szCs w:val="21"/>
              </w:rPr>
            </w:pPr>
            <w:r>
              <w:rPr>
                <w:rFonts w:hint="eastAsia" w:ascii="宋体" w:hAnsi="宋体"/>
                <w:color w:val="auto"/>
                <w:szCs w:val="21"/>
              </w:rPr>
              <w:t>17</w:t>
            </w:r>
          </w:p>
        </w:tc>
        <w:tc>
          <w:tcPr>
            <w:tcW w:w="8925" w:type="dxa"/>
          </w:tcPr>
          <w:p w14:paraId="3CACD2FE">
            <w:pPr>
              <w:spacing w:line="460" w:lineRule="exact"/>
              <w:rPr>
                <w:rFonts w:hint="default" w:ascii="宋体" w:hAnsi="宋体" w:eastAsia="宋体"/>
                <w:color w:val="auto"/>
                <w:szCs w:val="21"/>
                <w:highlight w:val="none"/>
                <w:lang w:val="en-US" w:eastAsia="zh-CN"/>
              </w:rPr>
            </w:pPr>
            <w:r>
              <w:rPr>
                <w:rFonts w:hint="eastAsia" w:ascii="宋体" w:hAnsi="宋体"/>
                <w:color w:val="auto"/>
                <w:szCs w:val="21"/>
                <w:highlight w:val="none"/>
              </w:rPr>
              <w:t>履约</w:t>
            </w:r>
            <w:r>
              <w:rPr>
                <w:rFonts w:hint="eastAsia" w:ascii="宋体" w:hAnsi="宋体"/>
                <w:color w:val="auto"/>
                <w:szCs w:val="21"/>
                <w:highlight w:val="none"/>
                <w:lang w:eastAsia="zh-CN"/>
              </w:rPr>
              <w:t>银行</w:t>
            </w:r>
            <w:r>
              <w:rPr>
                <w:rFonts w:hint="eastAsia" w:ascii="宋体" w:hAnsi="宋体"/>
                <w:color w:val="auto"/>
                <w:szCs w:val="21"/>
                <w:highlight w:val="none"/>
              </w:rPr>
              <w:t>保函：</w:t>
            </w:r>
            <w:r>
              <w:rPr>
                <w:rFonts w:hint="eastAsia" w:ascii="宋体" w:hAnsi="宋体"/>
                <w:color w:val="auto"/>
                <w:szCs w:val="21"/>
              </w:rPr>
              <w:t>合同价款的</w:t>
            </w:r>
            <w:r>
              <w:rPr>
                <w:rFonts w:hint="eastAsia" w:ascii="宋体" w:hAnsi="宋体"/>
                <w:color w:val="auto"/>
                <w:szCs w:val="21"/>
                <w:lang w:val="en-US" w:eastAsia="zh-CN"/>
              </w:rPr>
              <w:t>1</w:t>
            </w:r>
            <w:r>
              <w:rPr>
                <w:rFonts w:hint="eastAsia" w:ascii="宋体" w:hAnsi="宋体"/>
                <w:color w:val="auto"/>
                <w:szCs w:val="21"/>
              </w:rPr>
              <w:t>0%</w:t>
            </w:r>
          </w:p>
        </w:tc>
      </w:tr>
      <w:tr w14:paraId="048CC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tcPr>
          <w:p w14:paraId="74AAE6D5">
            <w:pPr>
              <w:spacing w:line="460" w:lineRule="exact"/>
              <w:jc w:val="center"/>
              <w:rPr>
                <w:rFonts w:hint="eastAsia" w:ascii="宋体" w:hAnsi="宋体"/>
                <w:szCs w:val="21"/>
              </w:rPr>
            </w:pPr>
            <w:r>
              <w:rPr>
                <w:rFonts w:hint="eastAsia" w:ascii="宋体" w:hAnsi="宋体"/>
                <w:szCs w:val="21"/>
              </w:rPr>
              <w:t>18</w:t>
            </w:r>
          </w:p>
        </w:tc>
        <w:tc>
          <w:tcPr>
            <w:tcW w:w="8925" w:type="dxa"/>
          </w:tcPr>
          <w:p w14:paraId="5B667469">
            <w:pPr>
              <w:spacing w:line="46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招标文件每份：500元（</w:t>
            </w:r>
            <w:r>
              <w:rPr>
                <w:rFonts w:hint="eastAsia" w:ascii="宋体" w:hAnsi="宋体"/>
                <w:szCs w:val="21"/>
              </w:rPr>
              <w:t>开标前提前电汇，现场不收现金</w:t>
            </w:r>
            <w:r>
              <w:rPr>
                <w:rFonts w:hint="eastAsia" w:ascii="宋体" w:hAnsi="宋体"/>
                <w:color w:val="000000" w:themeColor="text1"/>
                <w:szCs w:val="21"/>
                <w14:textFill>
                  <w14:solidFill>
                    <w14:schemeClr w14:val="tx1"/>
                  </w14:solidFill>
                </w14:textFill>
              </w:rPr>
              <w:t>）</w:t>
            </w:r>
          </w:p>
        </w:tc>
      </w:tr>
      <w:tr w14:paraId="2C47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tcPr>
          <w:p w14:paraId="27433926">
            <w:pPr>
              <w:spacing w:line="460" w:lineRule="exact"/>
              <w:jc w:val="center"/>
              <w:rPr>
                <w:rFonts w:hint="eastAsia" w:ascii="宋体" w:hAnsi="宋体"/>
                <w:szCs w:val="21"/>
                <w:highlight w:val="none"/>
              </w:rPr>
            </w:pPr>
            <w:r>
              <w:rPr>
                <w:rFonts w:hint="eastAsia" w:ascii="宋体" w:hAnsi="宋体"/>
                <w:szCs w:val="21"/>
                <w:highlight w:val="none"/>
              </w:rPr>
              <w:t>19</w:t>
            </w:r>
          </w:p>
        </w:tc>
        <w:tc>
          <w:tcPr>
            <w:tcW w:w="8925" w:type="dxa"/>
          </w:tcPr>
          <w:p w14:paraId="58F4394D">
            <w:pPr>
              <w:spacing w:line="4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投标文件接收截止时间：</w:t>
            </w:r>
            <w:r>
              <w:rPr>
                <w:rFonts w:hint="eastAsia" w:ascii="宋体" w:hAnsi="宋体"/>
                <w:color w:val="000000" w:themeColor="text1"/>
                <w:szCs w:val="21"/>
                <w:highlight w:val="none"/>
                <w:lang w:val="en-US" w:eastAsia="zh-CN"/>
                <w14:textFill>
                  <w14:solidFill>
                    <w14:schemeClr w14:val="tx1"/>
                  </w14:solidFill>
                </w14:textFill>
              </w:rPr>
              <w:t>2025</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月</w:t>
            </w:r>
            <w:r>
              <w:rPr>
                <w:rFonts w:hint="eastAsia" w:ascii="宋体" w:hAnsi="宋体"/>
                <w:color w:val="000000" w:themeColor="text1"/>
                <w:szCs w:val="21"/>
                <w:highlight w:val="none"/>
                <w:lang w:val="en-US" w:eastAsia="zh-CN"/>
                <w14:textFill>
                  <w14:solidFill>
                    <w14:schemeClr w14:val="tx1"/>
                  </w14:solidFill>
                </w14:textFill>
              </w:rPr>
              <w:t>17</w:t>
            </w:r>
            <w:r>
              <w:rPr>
                <w:rFonts w:hint="eastAsia" w:ascii="宋体" w:hAnsi="宋体"/>
                <w:color w:val="000000" w:themeColor="text1"/>
                <w:szCs w:val="21"/>
                <w:highlight w:val="none"/>
                <w14:textFill>
                  <w14:solidFill>
                    <w14:schemeClr w14:val="tx1"/>
                  </w14:solidFill>
                </w14:textFill>
              </w:rPr>
              <w:t xml:space="preserve"> 日 </w:t>
            </w: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 时 </w:t>
            </w:r>
          </w:p>
        </w:tc>
      </w:tr>
      <w:tr w14:paraId="5B4D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67" w:type="dxa"/>
          </w:tcPr>
          <w:p w14:paraId="3E7B9624">
            <w:pPr>
              <w:spacing w:line="460" w:lineRule="exact"/>
              <w:jc w:val="center"/>
              <w:rPr>
                <w:rFonts w:hint="eastAsia" w:ascii="宋体" w:hAnsi="宋体"/>
                <w:szCs w:val="21"/>
              </w:rPr>
            </w:pPr>
            <w:r>
              <w:rPr>
                <w:rFonts w:hint="eastAsia" w:ascii="宋体" w:hAnsi="宋体"/>
                <w:szCs w:val="21"/>
              </w:rPr>
              <w:t>20</w:t>
            </w:r>
          </w:p>
        </w:tc>
        <w:tc>
          <w:tcPr>
            <w:tcW w:w="8925" w:type="dxa"/>
          </w:tcPr>
          <w:p w14:paraId="263BB2F4">
            <w:pPr>
              <w:spacing w:line="460" w:lineRule="exact"/>
              <w:rPr>
                <w:rFonts w:hint="default" w:ascii="宋体" w:hAnsi="宋体"/>
                <w:szCs w:val="21"/>
                <w:lang w:val="en-US"/>
              </w:rPr>
            </w:pPr>
            <w:r>
              <w:rPr>
                <w:rFonts w:hint="eastAsia" w:ascii="宋体" w:hAnsi="宋体"/>
                <w:szCs w:val="21"/>
              </w:rPr>
              <w:t>投标文件递</w:t>
            </w:r>
            <w:r>
              <w:rPr>
                <w:rFonts w:hint="eastAsia" w:ascii="宋体" w:hAnsi="宋体"/>
                <w:color w:val="000000" w:themeColor="text1"/>
                <w:szCs w:val="21"/>
                <w14:textFill>
                  <w14:solidFill>
                    <w14:schemeClr w14:val="tx1"/>
                  </w14:solidFill>
                </w14:textFill>
              </w:rPr>
              <w:t>交至：</w:t>
            </w:r>
            <w:r>
              <w:rPr>
                <w:rFonts w:hint="eastAsia" w:ascii="宋体" w:hAnsi="宋体"/>
                <w:color w:val="000000" w:themeColor="text1"/>
                <w:szCs w:val="21"/>
                <w:lang w:val="en-US" w:eastAsia="zh-CN"/>
                <w14:textFill>
                  <w14:solidFill>
                    <w14:schemeClr w14:val="tx1"/>
                  </w14:solidFill>
                </w14:textFill>
              </w:rPr>
              <w:t>大连水泥厂中控楼二楼会议室</w:t>
            </w:r>
          </w:p>
        </w:tc>
      </w:tr>
      <w:tr w14:paraId="096C3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67" w:type="dxa"/>
          </w:tcPr>
          <w:p w14:paraId="34F55CEE">
            <w:pPr>
              <w:spacing w:line="460" w:lineRule="exact"/>
              <w:jc w:val="center"/>
              <w:rPr>
                <w:rFonts w:hint="eastAsia" w:ascii="宋体" w:hAnsi="宋体"/>
                <w:szCs w:val="21"/>
              </w:rPr>
            </w:pPr>
            <w:r>
              <w:rPr>
                <w:rFonts w:hint="eastAsia" w:ascii="宋体" w:hAnsi="宋体"/>
                <w:szCs w:val="21"/>
              </w:rPr>
              <w:t>21</w:t>
            </w:r>
          </w:p>
        </w:tc>
        <w:tc>
          <w:tcPr>
            <w:tcW w:w="8925" w:type="dxa"/>
          </w:tcPr>
          <w:p w14:paraId="43FAD939">
            <w:pPr>
              <w:spacing w:line="460" w:lineRule="exact"/>
              <w:rPr>
                <w:rFonts w:hint="eastAsia" w:ascii="宋体" w:hAnsi="宋体"/>
                <w:szCs w:val="21"/>
                <w:highlight w:val="none"/>
              </w:rPr>
            </w:pPr>
            <w:r>
              <w:rPr>
                <w:rFonts w:hint="eastAsia" w:ascii="宋体" w:hAnsi="宋体"/>
                <w:szCs w:val="21"/>
                <w:highlight w:val="none"/>
              </w:rPr>
              <w:t>开标时间：</w:t>
            </w:r>
            <w:r>
              <w:rPr>
                <w:rFonts w:hint="eastAsia" w:ascii="宋体" w:hAnsi="宋体"/>
                <w:color w:val="000000" w:themeColor="text1"/>
                <w:szCs w:val="21"/>
                <w:highlight w:val="none"/>
                <w:lang w:val="en-US" w:eastAsia="zh-CN"/>
                <w14:textFill>
                  <w14:solidFill>
                    <w14:schemeClr w14:val="tx1"/>
                  </w14:solidFill>
                </w14:textFill>
              </w:rPr>
              <w:t>2025</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月</w:t>
            </w:r>
            <w:r>
              <w:rPr>
                <w:rFonts w:hint="eastAsia" w:ascii="宋体" w:hAnsi="宋体"/>
                <w:color w:val="000000" w:themeColor="text1"/>
                <w:szCs w:val="21"/>
                <w:highlight w:val="none"/>
                <w:lang w:val="en-US" w:eastAsia="zh-CN"/>
                <w14:textFill>
                  <w14:solidFill>
                    <w14:schemeClr w14:val="tx1"/>
                  </w14:solidFill>
                </w14:textFill>
              </w:rPr>
              <w:t>17</w:t>
            </w:r>
            <w:r>
              <w:rPr>
                <w:rFonts w:hint="eastAsia" w:ascii="宋体" w:hAnsi="宋体"/>
                <w:color w:val="000000" w:themeColor="text1"/>
                <w:szCs w:val="21"/>
                <w:highlight w:val="none"/>
                <w14:textFill>
                  <w14:solidFill>
                    <w14:schemeClr w14:val="tx1"/>
                  </w14:solidFill>
                </w14:textFill>
              </w:rPr>
              <w:t xml:space="preserve"> 日 </w:t>
            </w: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 时 </w:t>
            </w:r>
          </w:p>
        </w:tc>
      </w:tr>
      <w:tr w14:paraId="057E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67" w:type="dxa"/>
          </w:tcPr>
          <w:p w14:paraId="16FFAC02">
            <w:pPr>
              <w:spacing w:line="460" w:lineRule="exact"/>
              <w:jc w:val="center"/>
              <w:rPr>
                <w:rFonts w:hint="eastAsia" w:ascii="宋体" w:hAnsi="宋体"/>
                <w:szCs w:val="21"/>
              </w:rPr>
            </w:pPr>
            <w:r>
              <w:rPr>
                <w:rFonts w:hint="eastAsia" w:ascii="宋体" w:hAnsi="宋体"/>
                <w:szCs w:val="21"/>
              </w:rPr>
              <w:t>22</w:t>
            </w:r>
          </w:p>
        </w:tc>
        <w:tc>
          <w:tcPr>
            <w:tcW w:w="8925" w:type="dxa"/>
          </w:tcPr>
          <w:p w14:paraId="697696A6">
            <w:pPr>
              <w:spacing w:line="460" w:lineRule="exact"/>
              <w:rPr>
                <w:rFonts w:hint="eastAsia" w:ascii="宋体" w:hAnsi="宋体"/>
                <w:szCs w:val="21"/>
                <w:highlight w:val="none"/>
              </w:rPr>
            </w:pPr>
            <w:r>
              <w:rPr>
                <w:rFonts w:hint="eastAsia" w:ascii="宋体" w:hAnsi="宋体"/>
                <w:szCs w:val="21"/>
                <w:highlight w:val="none"/>
              </w:rPr>
              <w:t>开标地点：同投标文件递交地，投标文件1正3付，1电子版，由投标人自行携带入场</w:t>
            </w:r>
          </w:p>
        </w:tc>
      </w:tr>
      <w:tr w14:paraId="0A51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tcPr>
          <w:p w14:paraId="5B72791B">
            <w:pPr>
              <w:spacing w:line="460" w:lineRule="exact"/>
              <w:jc w:val="center"/>
              <w:rPr>
                <w:rFonts w:hint="eastAsia" w:ascii="宋体" w:hAnsi="宋体"/>
                <w:szCs w:val="21"/>
              </w:rPr>
            </w:pPr>
            <w:r>
              <w:rPr>
                <w:rFonts w:hint="eastAsia" w:ascii="宋体" w:hAnsi="宋体"/>
                <w:szCs w:val="21"/>
              </w:rPr>
              <w:t>23</w:t>
            </w:r>
          </w:p>
        </w:tc>
        <w:tc>
          <w:tcPr>
            <w:tcW w:w="8925" w:type="dxa"/>
          </w:tcPr>
          <w:p w14:paraId="519CE031">
            <w:pPr>
              <w:spacing w:line="460" w:lineRule="exact"/>
              <w:rPr>
                <w:rFonts w:hint="eastAsia" w:ascii="宋体" w:hAnsi="宋体"/>
                <w:szCs w:val="21"/>
              </w:rPr>
            </w:pPr>
            <w:r>
              <w:rPr>
                <w:rFonts w:hint="eastAsia" w:ascii="宋体" w:hAnsi="宋体"/>
                <w:szCs w:val="21"/>
              </w:rPr>
              <w:t>评标办法：综合评价</w:t>
            </w:r>
          </w:p>
        </w:tc>
      </w:tr>
    </w:tbl>
    <w:p w14:paraId="53C9AC97">
      <w:pPr>
        <w:rPr>
          <w:rFonts w:hint="eastAsia" w:ascii="宋体" w:hAnsi="宋体"/>
          <w:szCs w:val="21"/>
          <w:highlight w:val="none"/>
          <w:lang w:val="en-US" w:eastAsia="zh-CN"/>
        </w:rPr>
      </w:pPr>
      <w:r>
        <w:rPr>
          <w:rFonts w:hint="eastAsia" w:ascii="宋体" w:hAnsi="宋体"/>
          <w:szCs w:val="21"/>
        </w:rPr>
        <w:t>招标联系人：</w:t>
      </w:r>
      <w:r>
        <w:rPr>
          <w:rFonts w:hint="eastAsia" w:ascii="宋体" w:hAnsi="宋体"/>
          <w:szCs w:val="21"/>
          <w:highlight w:val="none"/>
          <w:lang w:val="en-US" w:eastAsia="zh-CN"/>
        </w:rPr>
        <w:t>杨洪业</w:t>
      </w:r>
      <w:r>
        <w:rPr>
          <w:rFonts w:hint="eastAsia" w:ascii="宋体" w:hAnsi="宋体"/>
          <w:szCs w:val="21"/>
          <w:highlight w:val="none"/>
        </w:rPr>
        <w:t xml:space="preserve"> </w:t>
      </w:r>
      <w:r>
        <w:rPr>
          <w:rFonts w:hint="eastAsia" w:ascii="宋体" w:hAnsi="宋体"/>
          <w:szCs w:val="21"/>
          <w:highlight w:val="none"/>
          <w:lang w:val="en-US" w:eastAsia="zh-CN"/>
        </w:rPr>
        <w:t xml:space="preserve">1524551932   </w:t>
      </w:r>
      <w:r>
        <w:rPr>
          <w:rFonts w:hint="eastAsia" w:ascii="宋体" w:hAnsi="宋体"/>
          <w:szCs w:val="21"/>
          <w:highlight w:val="none"/>
        </w:rPr>
        <w:t>现场技术联系人</w:t>
      </w:r>
      <w:r>
        <w:rPr>
          <w:rFonts w:hint="eastAsia" w:ascii="宋体" w:hAnsi="宋体"/>
          <w:szCs w:val="21"/>
          <w:highlight w:val="none"/>
          <w:lang w:eastAsia="zh-CN"/>
        </w:rPr>
        <w:t>：</w:t>
      </w:r>
      <w:r>
        <w:rPr>
          <w:rFonts w:hint="eastAsia" w:ascii="宋体" w:hAnsi="宋体"/>
          <w:szCs w:val="21"/>
          <w:highlight w:val="none"/>
          <w:lang w:val="en-US" w:eastAsia="zh-CN"/>
        </w:rPr>
        <w:t>周涛 13842845309    传  真：0411-87881836</w:t>
      </w:r>
    </w:p>
    <w:p w14:paraId="143E4774">
      <w:pPr>
        <w:spacing w:line="460" w:lineRule="exact"/>
        <w:rPr>
          <w:rFonts w:hint="default" w:ascii="宋体" w:hAnsi="宋体" w:eastAsia="宋体"/>
          <w:szCs w:val="21"/>
          <w:highlight w:val="none"/>
          <w:lang w:val="en-US" w:eastAsia="zh-CN"/>
        </w:rPr>
      </w:pPr>
    </w:p>
    <w:p w14:paraId="6698819C">
      <w:pPr>
        <w:spacing w:line="500" w:lineRule="exact"/>
        <w:rPr>
          <w:rFonts w:hint="eastAsia" w:ascii="宋体" w:hAnsi="宋体"/>
          <w:sz w:val="28"/>
          <w:szCs w:val="28"/>
        </w:rPr>
      </w:pPr>
    </w:p>
    <w:p w14:paraId="57D89DDE">
      <w:pPr>
        <w:spacing w:line="500" w:lineRule="exact"/>
        <w:rPr>
          <w:rFonts w:hint="eastAsia" w:ascii="宋体" w:hAnsi="宋体"/>
          <w:sz w:val="28"/>
          <w:szCs w:val="28"/>
        </w:rPr>
      </w:pPr>
    </w:p>
    <w:p w14:paraId="41912CB2">
      <w:pPr>
        <w:spacing w:line="500" w:lineRule="exact"/>
        <w:ind w:firstLine="3220" w:firstLineChars="1150"/>
        <w:rPr>
          <w:rFonts w:hint="eastAsia" w:ascii="宋体" w:hAnsi="宋体"/>
          <w:sz w:val="28"/>
          <w:szCs w:val="28"/>
        </w:rPr>
      </w:pPr>
      <w:r>
        <w:rPr>
          <w:rFonts w:hint="eastAsia" w:ascii="宋体" w:hAnsi="宋体"/>
          <w:sz w:val="28"/>
          <w:szCs w:val="28"/>
        </w:rPr>
        <w:t>发包项目一览表</w:t>
      </w:r>
    </w:p>
    <w:tbl>
      <w:tblPr>
        <w:tblStyle w:val="9"/>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577"/>
        <w:gridCol w:w="843"/>
        <w:gridCol w:w="952"/>
        <w:gridCol w:w="2963"/>
        <w:gridCol w:w="676"/>
      </w:tblGrid>
      <w:tr w14:paraId="58F7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726" w:type="dxa"/>
            <w:vAlign w:val="center"/>
          </w:tcPr>
          <w:p w14:paraId="796C704B">
            <w:pPr>
              <w:spacing w:line="500" w:lineRule="exact"/>
              <w:jc w:val="center"/>
              <w:rPr>
                <w:rFonts w:hint="eastAsia" w:ascii="宋体" w:hAnsi="宋体"/>
                <w:sz w:val="24"/>
              </w:rPr>
            </w:pPr>
            <w:r>
              <w:rPr>
                <w:rFonts w:hint="eastAsia" w:ascii="宋体" w:hAnsi="宋体"/>
                <w:sz w:val="24"/>
              </w:rPr>
              <w:t>序号</w:t>
            </w:r>
          </w:p>
        </w:tc>
        <w:tc>
          <w:tcPr>
            <w:tcW w:w="2577" w:type="dxa"/>
            <w:vAlign w:val="center"/>
          </w:tcPr>
          <w:p w14:paraId="501CDFF6">
            <w:pPr>
              <w:spacing w:line="500" w:lineRule="exact"/>
              <w:ind w:left="65"/>
              <w:jc w:val="center"/>
              <w:rPr>
                <w:rFonts w:hint="eastAsia" w:ascii="宋体" w:hAnsi="宋体"/>
                <w:sz w:val="24"/>
              </w:rPr>
            </w:pPr>
            <w:r>
              <w:rPr>
                <w:rFonts w:hint="eastAsia" w:ascii="宋体" w:hAnsi="宋体"/>
                <w:sz w:val="24"/>
              </w:rPr>
              <w:t>单位工程名称</w:t>
            </w:r>
          </w:p>
        </w:tc>
        <w:tc>
          <w:tcPr>
            <w:tcW w:w="843" w:type="dxa"/>
            <w:vAlign w:val="center"/>
          </w:tcPr>
          <w:p w14:paraId="7EC8BDCD">
            <w:pPr>
              <w:spacing w:line="500" w:lineRule="exact"/>
              <w:jc w:val="center"/>
              <w:rPr>
                <w:rFonts w:hint="eastAsia" w:ascii="宋体" w:hAnsi="宋体"/>
                <w:sz w:val="24"/>
              </w:rPr>
            </w:pPr>
            <w:r>
              <w:rPr>
                <w:rFonts w:hint="eastAsia" w:ascii="宋体" w:hAnsi="宋体"/>
                <w:sz w:val="24"/>
              </w:rPr>
              <w:t>单位</w:t>
            </w:r>
          </w:p>
        </w:tc>
        <w:tc>
          <w:tcPr>
            <w:tcW w:w="952" w:type="dxa"/>
            <w:vAlign w:val="center"/>
          </w:tcPr>
          <w:p w14:paraId="76264EB7">
            <w:pPr>
              <w:spacing w:line="500" w:lineRule="exact"/>
              <w:jc w:val="center"/>
              <w:rPr>
                <w:rFonts w:hint="eastAsia" w:ascii="宋体" w:hAnsi="宋体"/>
                <w:sz w:val="24"/>
              </w:rPr>
            </w:pPr>
            <w:r>
              <w:rPr>
                <w:rFonts w:hint="eastAsia" w:ascii="宋体" w:hAnsi="宋体"/>
                <w:sz w:val="24"/>
              </w:rPr>
              <w:t>数量</w:t>
            </w:r>
          </w:p>
        </w:tc>
        <w:tc>
          <w:tcPr>
            <w:tcW w:w="2963" w:type="dxa"/>
            <w:vAlign w:val="center"/>
          </w:tcPr>
          <w:p w14:paraId="36A6BC64">
            <w:pPr>
              <w:spacing w:line="500" w:lineRule="exact"/>
              <w:jc w:val="center"/>
              <w:rPr>
                <w:rFonts w:hint="eastAsia" w:ascii="宋体" w:hAnsi="宋体"/>
                <w:sz w:val="24"/>
              </w:rPr>
            </w:pPr>
            <w:r>
              <w:rPr>
                <w:rFonts w:hint="eastAsia" w:ascii="宋体" w:hAnsi="宋体"/>
                <w:sz w:val="24"/>
              </w:rPr>
              <w:t>发包内容</w:t>
            </w:r>
          </w:p>
        </w:tc>
        <w:tc>
          <w:tcPr>
            <w:tcW w:w="676" w:type="dxa"/>
            <w:vAlign w:val="center"/>
          </w:tcPr>
          <w:p w14:paraId="3596102F">
            <w:pPr>
              <w:spacing w:line="500" w:lineRule="exact"/>
              <w:jc w:val="center"/>
              <w:rPr>
                <w:rFonts w:hint="eastAsia" w:ascii="宋体" w:hAnsi="宋体"/>
                <w:sz w:val="24"/>
              </w:rPr>
            </w:pPr>
            <w:r>
              <w:rPr>
                <w:rFonts w:hint="eastAsia" w:ascii="宋体" w:hAnsi="宋体"/>
                <w:sz w:val="24"/>
              </w:rPr>
              <w:t>备注</w:t>
            </w:r>
          </w:p>
        </w:tc>
      </w:tr>
      <w:tr w14:paraId="69B5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26" w:type="dxa"/>
            <w:vAlign w:val="center"/>
          </w:tcPr>
          <w:p w14:paraId="3300D9E1">
            <w:pPr>
              <w:spacing w:line="500" w:lineRule="exact"/>
              <w:jc w:val="center"/>
              <w:rPr>
                <w:rFonts w:hint="eastAsia" w:ascii="宋体" w:hAnsi="宋体"/>
                <w:sz w:val="24"/>
                <w:highlight w:val="none"/>
              </w:rPr>
            </w:pPr>
            <w:r>
              <w:rPr>
                <w:rFonts w:hint="eastAsia" w:ascii="宋体" w:hAnsi="宋体"/>
                <w:sz w:val="24"/>
                <w:highlight w:val="none"/>
              </w:rPr>
              <w:t>1</w:t>
            </w:r>
          </w:p>
        </w:tc>
        <w:tc>
          <w:tcPr>
            <w:tcW w:w="2577" w:type="dxa"/>
            <w:vAlign w:val="center"/>
          </w:tcPr>
          <w:p w14:paraId="42B34DC7">
            <w:pPr>
              <w:spacing w:line="500" w:lineRule="exact"/>
              <w:ind w:left="65"/>
              <w:rPr>
                <w:rFonts w:hint="eastAsia" w:ascii="宋体" w:hAnsi="宋体"/>
                <w:szCs w:val="21"/>
                <w:highlight w:val="none"/>
              </w:rPr>
            </w:pPr>
            <w:r>
              <w:rPr>
                <w:rFonts w:hint="eastAsia"/>
                <w:b w:val="0"/>
                <w:bCs/>
                <w:sz w:val="21"/>
                <w:szCs w:val="21"/>
                <w:highlight w:val="none"/>
                <w:lang w:val="en-US" w:eastAsia="zh-CN"/>
              </w:rPr>
              <w:t>大连水泥厂新增熟料堆棚</w:t>
            </w:r>
            <w:r>
              <w:rPr>
                <w:rFonts w:hint="eastAsia"/>
                <w:b w:val="0"/>
                <w:bCs/>
                <w:sz w:val="21"/>
                <w:szCs w:val="21"/>
                <w:highlight w:val="none"/>
              </w:rPr>
              <w:t>网架工程</w:t>
            </w:r>
          </w:p>
        </w:tc>
        <w:tc>
          <w:tcPr>
            <w:tcW w:w="843" w:type="dxa"/>
            <w:vAlign w:val="center"/>
          </w:tcPr>
          <w:p w14:paraId="73BB983E">
            <w:pPr>
              <w:spacing w:line="500" w:lineRule="exact"/>
              <w:jc w:val="center"/>
              <w:rPr>
                <w:rFonts w:hint="eastAsia" w:ascii="宋体" w:hAnsi="宋体"/>
                <w:sz w:val="24"/>
                <w:highlight w:val="none"/>
              </w:rPr>
            </w:pPr>
            <w:r>
              <w:rPr>
                <w:rFonts w:ascii="宋体" w:hAnsi="宋体"/>
                <w:sz w:val="24"/>
                <w:highlight w:val="none"/>
              </w:rPr>
              <w:t>M</w:t>
            </w:r>
            <w:r>
              <w:rPr>
                <w:rFonts w:hint="eastAsia" w:ascii="宋体" w:hAnsi="宋体"/>
                <w:sz w:val="24"/>
                <w:highlight w:val="none"/>
                <w:vertAlign w:val="superscript"/>
              </w:rPr>
              <w:t>2</w:t>
            </w:r>
          </w:p>
        </w:tc>
        <w:tc>
          <w:tcPr>
            <w:tcW w:w="952" w:type="dxa"/>
            <w:vAlign w:val="center"/>
          </w:tcPr>
          <w:p w14:paraId="7ECC7144">
            <w:pPr>
              <w:spacing w:line="500" w:lineRule="exact"/>
              <w:rPr>
                <w:rFonts w:hint="default" w:ascii="宋体" w:hAnsi="宋体" w:eastAsia="宋体"/>
                <w:sz w:val="24"/>
                <w:highlight w:val="none"/>
                <w:lang w:val="en-US" w:eastAsia="zh-CN"/>
              </w:rPr>
            </w:pPr>
            <w:r>
              <w:rPr>
                <w:rFonts w:hint="eastAsia" w:ascii="宋体" w:hAnsi="宋体"/>
                <w:sz w:val="24"/>
                <w:highlight w:val="none"/>
                <w:lang w:val="en-US" w:eastAsia="zh-CN"/>
              </w:rPr>
              <w:t>10368</w:t>
            </w:r>
          </w:p>
        </w:tc>
        <w:tc>
          <w:tcPr>
            <w:tcW w:w="2963" w:type="dxa"/>
            <w:vAlign w:val="center"/>
          </w:tcPr>
          <w:p w14:paraId="04222987">
            <w:pPr>
              <w:spacing w:line="500" w:lineRule="exact"/>
              <w:rPr>
                <w:rFonts w:hint="eastAsia" w:ascii="宋体" w:hAnsi="宋体"/>
                <w:sz w:val="24"/>
                <w:highlight w:val="none"/>
              </w:rPr>
            </w:pPr>
            <w:r>
              <w:rPr>
                <w:rFonts w:hint="eastAsia" w:ascii="宋体" w:hAnsi="宋体"/>
                <w:sz w:val="24"/>
                <w:highlight w:val="none"/>
              </w:rPr>
              <w:t>钢结构及彩钢瓦等设计、制作、安装等全部施工内容</w:t>
            </w:r>
          </w:p>
        </w:tc>
        <w:tc>
          <w:tcPr>
            <w:tcW w:w="676" w:type="dxa"/>
            <w:vAlign w:val="center"/>
          </w:tcPr>
          <w:p w14:paraId="2D9FE235">
            <w:pPr>
              <w:spacing w:line="500" w:lineRule="exact"/>
              <w:ind w:firstLine="480" w:firstLineChars="200"/>
              <w:rPr>
                <w:rFonts w:hint="eastAsia" w:ascii="宋体" w:hAnsi="宋体"/>
                <w:sz w:val="24"/>
              </w:rPr>
            </w:pPr>
          </w:p>
        </w:tc>
      </w:tr>
      <w:tr w14:paraId="21F3A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26" w:type="dxa"/>
            <w:vAlign w:val="center"/>
          </w:tcPr>
          <w:p w14:paraId="7E9EE3DE">
            <w:pPr>
              <w:spacing w:line="500" w:lineRule="exact"/>
              <w:jc w:val="center"/>
              <w:rPr>
                <w:rFonts w:hint="eastAsia" w:ascii="宋体" w:hAnsi="宋体"/>
                <w:sz w:val="24"/>
              </w:rPr>
            </w:pPr>
          </w:p>
        </w:tc>
        <w:tc>
          <w:tcPr>
            <w:tcW w:w="2577" w:type="dxa"/>
            <w:vAlign w:val="center"/>
          </w:tcPr>
          <w:p w14:paraId="3098ACF1">
            <w:pPr>
              <w:spacing w:line="500" w:lineRule="exact"/>
              <w:ind w:left="65"/>
              <w:rPr>
                <w:rFonts w:hint="eastAsia" w:ascii="宋体" w:hAnsi="宋体"/>
                <w:sz w:val="24"/>
              </w:rPr>
            </w:pPr>
          </w:p>
        </w:tc>
        <w:tc>
          <w:tcPr>
            <w:tcW w:w="843" w:type="dxa"/>
            <w:vAlign w:val="center"/>
          </w:tcPr>
          <w:p w14:paraId="6C2F659A">
            <w:pPr>
              <w:spacing w:line="500" w:lineRule="exact"/>
              <w:jc w:val="center"/>
              <w:rPr>
                <w:rFonts w:hint="eastAsia" w:ascii="宋体" w:hAnsi="宋体"/>
                <w:sz w:val="24"/>
              </w:rPr>
            </w:pPr>
          </w:p>
        </w:tc>
        <w:tc>
          <w:tcPr>
            <w:tcW w:w="952" w:type="dxa"/>
            <w:vAlign w:val="center"/>
          </w:tcPr>
          <w:p w14:paraId="7159ACCB">
            <w:pPr>
              <w:spacing w:line="500" w:lineRule="exact"/>
              <w:rPr>
                <w:rFonts w:hint="eastAsia" w:ascii="宋体" w:hAnsi="宋体"/>
                <w:sz w:val="24"/>
              </w:rPr>
            </w:pPr>
          </w:p>
        </w:tc>
        <w:tc>
          <w:tcPr>
            <w:tcW w:w="2963" w:type="dxa"/>
            <w:vAlign w:val="center"/>
          </w:tcPr>
          <w:p w14:paraId="1846DEA9">
            <w:pPr>
              <w:spacing w:line="500" w:lineRule="exact"/>
              <w:ind w:firstLine="240" w:firstLineChars="100"/>
              <w:rPr>
                <w:rFonts w:hint="eastAsia" w:ascii="宋体" w:hAnsi="宋体"/>
                <w:sz w:val="24"/>
              </w:rPr>
            </w:pPr>
          </w:p>
        </w:tc>
        <w:tc>
          <w:tcPr>
            <w:tcW w:w="676" w:type="dxa"/>
            <w:vAlign w:val="center"/>
          </w:tcPr>
          <w:p w14:paraId="71D8B70F">
            <w:pPr>
              <w:spacing w:line="500" w:lineRule="exact"/>
              <w:ind w:firstLine="480" w:firstLineChars="200"/>
              <w:rPr>
                <w:rFonts w:hint="eastAsia" w:ascii="宋体" w:hAnsi="宋体"/>
                <w:sz w:val="24"/>
              </w:rPr>
            </w:pPr>
          </w:p>
        </w:tc>
      </w:tr>
      <w:tr w14:paraId="5B39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726" w:type="dxa"/>
            <w:vAlign w:val="center"/>
          </w:tcPr>
          <w:p w14:paraId="1B5E2C3F">
            <w:pPr>
              <w:spacing w:line="500" w:lineRule="exact"/>
              <w:jc w:val="center"/>
              <w:rPr>
                <w:rFonts w:hint="eastAsia" w:ascii="宋体" w:hAnsi="宋体"/>
                <w:sz w:val="24"/>
              </w:rPr>
            </w:pPr>
          </w:p>
        </w:tc>
        <w:tc>
          <w:tcPr>
            <w:tcW w:w="2577" w:type="dxa"/>
            <w:vAlign w:val="center"/>
          </w:tcPr>
          <w:p w14:paraId="06D42F47">
            <w:pPr>
              <w:spacing w:line="500" w:lineRule="exact"/>
              <w:ind w:left="65"/>
              <w:rPr>
                <w:rFonts w:hint="eastAsia" w:ascii="宋体" w:hAnsi="宋体"/>
                <w:sz w:val="24"/>
              </w:rPr>
            </w:pPr>
          </w:p>
        </w:tc>
        <w:tc>
          <w:tcPr>
            <w:tcW w:w="843" w:type="dxa"/>
            <w:vAlign w:val="center"/>
          </w:tcPr>
          <w:p w14:paraId="152667B9">
            <w:pPr>
              <w:spacing w:line="500" w:lineRule="exact"/>
              <w:jc w:val="center"/>
              <w:rPr>
                <w:rFonts w:hint="eastAsia" w:ascii="宋体" w:hAnsi="宋体"/>
                <w:sz w:val="24"/>
              </w:rPr>
            </w:pPr>
          </w:p>
        </w:tc>
        <w:tc>
          <w:tcPr>
            <w:tcW w:w="952" w:type="dxa"/>
            <w:vAlign w:val="center"/>
          </w:tcPr>
          <w:p w14:paraId="7D65EF22">
            <w:pPr>
              <w:spacing w:line="500" w:lineRule="exact"/>
              <w:ind w:firstLine="480" w:firstLineChars="200"/>
              <w:rPr>
                <w:rFonts w:hint="eastAsia" w:ascii="宋体" w:hAnsi="宋体"/>
                <w:sz w:val="24"/>
              </w:rPr>
            </w:pPr>
          </w:p>
        </w:tc>
        <w:tc>
          <w:tcPr>
            <w:tcW w:w="2963" w:type="dxa"/>
            <w:vAlign w:val="center"/>
          </w:tcPr>
          <w:p w14:paraId="4A93DDC4">
            <w:pPr>
              <w:spacing w:line="500" w:lineRule="exact"/>
              <w:rPr>
                <w:rFonts w:hint="eastAsia" w:ascii="宋体" w:hAnsi="宋体"/>
                <w:sz w:val="24"/>
              </w:rPr>
            </w:pPr>
          </w:p>
        </w:tc>
        <w:tc>
          <w:tcPr>
            <w:tcW w:w="676" w:type="dxa"/>
            <w:vAlign w:val="center"/>
          </w:tcPr>
          <w:p w14:paraId="25AF9021">
            <w:pPr>
              <w:spacing w:line="500" w:lineRule="exact"/>
              <w:rPr>
                <w:rFonts w:hint="eastAsia" w:ascii="宋体" w:hAnsi="宋体"/>
                <w:sz w:val="24"/>
              </w:rPr>
            </w:pPr>
          </w:p>
        </w:tc>
      </w:tr>
      <w:tr w14:paraId="26337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26" w:type="dxa"/>
            <w:vAlign w:val="center"/>
          </w:tcPr>
          <w:p w14:paraId="388E89F5">
            <w:pPr>
              <w:spacing w:line="500" w:lineRule="exact"/>
              <w:jc w:val="center"/>
              <w:rPr>
                <w:rFonts w:hint="eastAsia" w:ascii="宋体" w:hAnsi="宋体"/>
                <w:sz w:val="24"/>
              </w:rPr>
            </w:pPr>
          </w:p>
        </w:tc>
        <w:tc>
          <w:tcPr>
            <w:tcW w:w="2577" w:type="dxa"/>
            <w:vAlign w:val="center"/>
          </w:tcPr>
          <w:p w14:paraId="4F4F43EF">
            <w:pPr>
              <w:spacing w:line="500" w:lineRule="exact"/>
              <w:ind w:left="65"/>
              <w:rPr>
                <w:rFonts w:hint="eastAsia" w:ascii="宋体" w:hAnsi="宋体"/>
                <w:sz w:val="24"/>
              </w:rPr>
            </w:pPr>
          </w:p>
        </w:tc>
        <w:tc>
          <w:tcPr>
            <w:tcW w:w="843" w:type="dxa"/>
            <w:vAlign w:val="center"/>
          </w:tcPr>
          <w:p w14:paraId="2EEE100D">
            <w:pPr>
              <w:spacing w:line="500" w:lineRule="exact"/>
              <w:jc w:val="center"/>
              <w:rPr>
                <w:rFonts w:hint="eastAsia" w:ascii="宋体" w:hAnsi="宋体"/>
                <w:sz w:val="24"/>
              </w:rPr>
            </w:pPr>
          </w:p>
        </w:tc>
        <w:tc>
          <w:tcPr>
            <w:tcW w:w="952" w:type="dxa"/>
            <w:vAlign w:val="center"/>
          </w:tcPr>
          <w:p w14:paraId="7DEA8F98">
            <w:pPr>
              <w:spacing w:line="500" w:lineRule="exact"/>
              <w:ind w:firstLine="480" w:firstLineChars="200"/>
              <w:rPr>
                <w:rFonts w:hint="eastAsia" w:ascii="宋体" w:hAnsi="宋体"/>
                <w:sz w:val="24"/>
              </w:rPr>
            </w:pPr>
          </w:p>
        </w:tc>
        <w:tc>
          <w:tcPr>
            <w:tcW w:w="2963" w:type="dxa"/>
            <w:vAlign w:val="center"/>
          </w:tcPr>
          <w:p w14:paraId="2A93C85C">
            <w:pPr>
              <w:spacing w:line="500" w:lineRule="exact"/>
              <w:ind w:firstLine="240" w:firstLineChars="100"/>
              <w:rPr>
                <w:rFonts w:hint="eastAsia" w:ascii="宋体" w:hAnsi="宋体"/>
                <w:sz w:val="24"/>
              </w:rPr>
            </w:pPr>
          </w:p>
        </w:tc>
        <w:tc>
          <w:tcPr>
            <w:tcW w:w="676" w:type="dxa"/>
            <w:vAlign w:val="center"/>
          </w:tcPr>
          <w:p w14:paraId="027A3AEE">
            <w:pPr>
              <w:spacing w:line="500" w:lineRule="exact"/>
              <w:rPr>
                <w:rFonts w:hint="eastAsia" w:ascii="宋体" w:hAnsi="宋体"/>
                <w:sz w:val="24"/>
              </w:rPr>
            </w:pPr>
          </w:p>
        </w:tc>
      </w:tr>
    </w:tbl>
    <w:p w14:paraId="1F70EF52">
      <w:pPr>
        <w:spacing w:line="500" w:lineRule="exact"/>
        <w:rPr>
          <w:rFonts w:hint="eastAsia" w:ascii="宋体" w:hAnsi="宋体"/>
          <w:b/>
          <w:sz w:val="28"/>
          <w:szCs w:val="28"/>
        </w:rPr>
      </w:pPr>
    </w:p>
    <w:p w14:paraId="4A99D6B5">
      <w:pPr>
        <w:spacing w:line="500" w:lineRule="exact"/>
        <w:ind w:firstLine="3795" w:firstLineChars="1350"/>
        <w:rPr>
          <w:rFonts w:hint="eastAsia" w:ascii="宋体" w:hAnsi="宋体"/>
          <w:b/>
          <w:sz w:val="28"/>
          <w:szCs w:val="28"/>
        </w:rPr>
      </w:pPr>
      <w:r>
        <w:rPr>
          <w:rFonts w:hint="eastAsia" w:ascii="宋体" w:hAnsi="宋体"/>
          <w:b/>
          <w:sz w:val="28"/>
          <w:szCs w:val="28"/>
        </w:rPr>
        <w:t>二、总则</w:t>
      </w:r>
    </w:p>
    <w:p w14:paraId="0ACEC742">
      <w:pPr>
        <w:spacing w:line="480" w:lineRule="exact"/>
        <w:ind w:firstLine="360" w:firstLineChars="150"/>
        <w:rPr>
          <w:rFonts w:ascii="宋体"/>
          <w:sz w:val="24"/>
          <w:highlight w:val="none"/>
        </w:rPr>
      </w:pPr>
      <w:r>
        <w:rPr>
          <w:rFonts w:hint="eastAsia" w:ascii="宋体"/>
          <w:sz w:val="24"/>
        </w:rPr>
        <w:t>1、招标综合说明</w:t>
      </w:r>
      <w:r>
        <w:rPr>
          <w:rFonts w:hint="eastAsia" w:ascii="宋体"/>
          <w:sz w:val="24"/>
          <w:highlight w:val="none"/>
        </w:rPr>
        <w:t>：</w:t>
      </w:r>
      <w:r>
        <w:rPr>
          <w:rFonts w:hint="eastAsia"/>
          <w:b w:val="0"/>
          <w:bCs/>
          <w:sz w:val="24"/>
          <w:szCs w:val="24"/>
          <w:highlight w:val="none"/>
          <w:lang w:val="en-US" w:eastAsia="zh-CN"/>
        </w:rPr>
        <w:t>大连水泥厂新增熟料堆棚</w:t>
      </w:r>
      <w:r>
        <w:rPr>
          <w:rFonts w:hint="eastAsia"/>
          <w:b w:val="0"/>
          <w:bCs/>
          <w:sz w:val="24"/>
          <w:szCs w:val="24"/>
          <w:highlight w:val="none"/>
        </w:rPr>
        <w:t>网架</w:t>
      </w:r>
      <w:r>
        <w:rPr>
          <w:rFonts w:hint="eastAsia" w:ascii="宋体"/>
          <w:sz w:val="24"/>
          <w:highlight w:val="none"/>
        </w:rPr>
        <w:t>工程设计、施工已具备施工条件，现通过招标方式择优选择施工队伍。</w:t>
      </w:r>
    </w:p>
    <w:p w14:paraId="39BED8DD">
      <w:pPr>
        <w:spacing w:line="480" w:lineRule="exact"/>
        <w:ind w:firstLine="360" w:firstLineChars="150"/>
        <w:rPr>
          <w:rFonts w:ascii="宋体"/>
          <w:sz w:val="24"/>
        </w:rPr>
      </w:pPr>
      <w:r>
        <w:rPr>
          <w:rFonts w:hint="eastAsia" w:ascii="宋体"/>
          <w:sz w:val="24"/>
        </w:rPr>
        <w:t>2、招标范围：钢结构及彩钢瓦等全部设计、</w:t>
      </w:r>
      <w:r>
        <w:rPr>
          <w:rFonts w:hint="eastAsia" w:ascii="宋体"/>
          <w:sz w:val="24"/>
          <w:lang w:eastAsia="zh-CN"/>
        </w:rPr>
        <w:t>制作、</w:t>
      </w:r>
      <w:r>
        <w:rPr>
          <w:rFonts w:hint="eastAsia" w:ascii="宋体"/>
          <w:sz w:val="24"/>
        </w:rPr>
        <w:t>施工。</w:t>
      </w:r>
    </w:p>
    <w:p w14:paraId="69925E5D">
      <w:pPr>
        <w:spacing w:line="480" w:lineRule="exact"/>
        <w:ind w:firstLine="360" w:firstLineChars="150"/>
        <w:rPr>
          <w:rFonts w:ascii="宋体"/>
          <w:sz w:val="24"/>
        </w:rPr>
      </w:pPr>
      <w:r>
        <w:rPr>
          <w:rFonts w:hint="eastAsia" w:ascii="宋体"/>
          <w:sz w:val="24"/>
        </w:rPr>
        <w:t>3、不管投标结果如何，投标单位应</w:t>
      </w:r>
      <w:r>
        <w:rPr>
          <w:rFonts w:hint="eastAsia" w:ascii="宋体"/>
          <w:sz w:val="24"/>
          <w:lang w:eastAsia="zh-CN"/>
        </w:rPr>
        <w:t>自行</w:t>
      </w:r>
      <w:r>
        <w:rPr>
          <w:rFonts w:hint="eastAsia" w:ascii="宋体"/>
          <w:sz w:val="24"/>
        </w:rPr>
        <w:t>承担编制与递交投标文件期间所涉及的一切费用。</w:t>
      </w:r>
    </w:p>
    <w:p w14:paraId="2F3B0BF3">
      <w:pPr>
        <w:spacing w:line="480" w:lineRule="exact"/>
        <w:ind w:firstLine="360" w:firstLineChars="150"/>
        <w:rPr>
          <w:rFonts w:ascii="宋体"/>
          <w:color w:val="000000" w:themeColor="text1"/>
          <w:sz w:val="24"/>
          <w:highlight w:val="none"/>
          <w14:textFill>
            <w14:solidFill>
              <w14:schemeClr w14:val="tx1"/>
            </w14:solidFill>
          </w14:textFill>
        </w:rPr>
      </w:pPr>
      <w:r>
        <w:rPr>
          <w:rFonts w:hint="eastAsia" w:ascii="宋体"/>
          <w:color w:val="000000" w:themeColor="text1"/>
          <w:sz w:val="24"/>
          <w14:textFill>
            <w14:solidFill>
              <w14:schemeClr w14:val="tx1"/>
            </w14:solidFill>
          </w14:textFill>
        </w:rPr>
        <w:t>4、投标单位必须具有独立法人资格，应具备钢结构施工专业承包贰级、钢结构设计乙级及以上资质；</w:t>
      </w:r>
      <w:r>
        <w:rPr>
          <w:rFonts w:hint="eastAsia" w:ascii="宋体"/>
          <w:color w:val="000000" w:themeColor="text1"/>
          <w:sz w:val="24"/>
          <w:highlight w:val="none"/>
          <w:lang w:val="en-US" w:eastAsia="zh-CN"/>
          <w14:textFill>
            <w14:solidFill>
              <w14:schemeClr w14:val="tx1"/>
            </w14:solidFill>
          </w14:textFill>
        </w:rPr>
        <w:t>企业注册资金不低于1000万元；</w:t>
      </w:r>
      <w:r>
        <w:rPr>
          <w:rFonts w:hint="eastAsia" w:ascii="宋体"/>
          <w:color w:val="000000" w:themeColor="text1"/>
          <w:sz w:val="24"/>
          <w:highlight w:val="none"/>
          <w14:textFill>
            <w14:solidFill>
              <w14:schemeClr w14:val="tx1"/>
            </w14:solidFill>
          </w14:textFill>
        </w:rPr>
        <w:t>所有</w:t>
      </w:r>
      <w:r>
        <w:rPr>
          <w:rFonts w:hint="eastAsia" w:ascii="宋体"/>
          <w:color w:val="000000" w:themeColor="text1"/>
          <w:sz w:val="24"/>
          <w14:textFill>
            <w14:solidFill>
              <w14:schemeClr w14:val="tx1"/>
            </w14:solidFill>
          </w14:textFill>
        </w:rPr>
        <w:t>投标单位必须持有企业施工资质证书、合法营业执照、安全生产许可证等有效证书</w:t>
      </w:r>
      <w:r>
        <w:rPr>
          <w:rFonts w:hint="eastAsia" w:ascii="宋体"/>
          <w:color w:val="000000" w:themeColor="text1"/>
          <w:sz w:val="24"/>
          <w:highlight w:val="none"/>
          <w14:textFill>
            <w14:solidFill>
              <w14:schemeClr w14:val="tx1"/>
            </w14:solidFill>
          </w14:textFill>
        </w:rPr>
        <w:t>。</w:t>
      </w:r>
    </w:p>
    <w:p w14:paraId="07462DEA">
      <w:pPr>
        <w:spacing w:line="480" w:lineRule="exact"/>
        <w:ind w:firstLine="360" w:firstLineChars="150"/>
        <w:rPr>
          <w:rFonts w:hint="eastAsia" w:ascii="宋体" w:hAnsi="宋体"/>
          <w:b/>
          <w:bCs/>
          <w:sz w:val="28"/>
          <w:szCs w:val="28"/>
        </w:rPr>
      </w:pPr>
      <w:r>
        <w:rPr>
          <w:rFonts w:hint="eastAsia" w:ascii="宋体"/>
          <w:sz w:val="24"/>
        </w:rPr>
        <w:t>5、投标单位不得弄虚作假以他人的名义投标，或者以其它方式串通投标、哄抬标价，一经发现，招标单位将取消投标人的投标资格，骗取中标者按废标处理。</w:t>
      </w:r>
    </w:p>
    <w:p w14:paraId="2A5C2C2C">
      <w:pPr>
        <w:spacing w:line="500" w:lineRule="exact"/>
        <w:ind w:firstLine="3233" w:firstLineChars="1150"/>
        <w:rPr>
          <w:rFonts w:hint="eastAsia" w:ascii="宋体" w:hAnsi="宋体"/>
          <w:b/>
          <w:bCs/>
          <w:sz w:val="28"/>
          <w:szCs w:val="28"/>
        </w:rPr>
      </w:pPr>
    </w:p>
    <w:p w14:paraId="2D17565F">
      <w:pPr>
        <w:spacing w:line="500" w:lineRule="exact"/>
        <w:ind w:firstLine="3233" w:firstLineChars="1150"/>
        <w:rPr>
          <w:rFonts w:hint="eastAsia" w:ascii="宋体" w:hAnsi="宋体"/>
          <w:b/>
          <w:sz w:val="28"/>
          <w:szCs w:val="28"/>
        </w:rPr>
      </w:pPr>
      <w:r>
        <w:rPr>
          <w:rFonts w:hint="eastAsia" w:ascii="宋体" w:hAnsi="宋体"/>
          <w:b/>
          <w:bCs/>
          <w:sz w:val="28"/>
          <w:szCs w:val="28"/>
        </w:rPr>
        <w:t>三、招标文件的组成</w:t>
      </w:r>
    </w:p>
    <w:p w14:paraId="735951CD">
      <w:pPr>
        <w:spacing w:line="500" w:lineRule="exact"/>
        <w:ind w:firstLine="435"/>
        <w:rPr>
          <w:rFonts w:hint="eastAsia" w:ascii="宋体" w:hAnsi="宋体"/>
          <w:sz w:val="24"/>
        </w:rPr>
      </w:pPr>
      <w:r>
        <w:rPr>
          <w:rFonts w:hint="eastAsia" w:ascii="宋体" w:hAnsi="宋体"/>
          <w:sz w:val="24"/>
        </w:rPr>
        <w:t>1、本招标文件</w:t>
      </w:r>
    </w:p>
    <w:p w14:paraId="44A416C4">
      <w:pPr>
        <w:spacing w:line="500" w:lineRule="exact"/>
        <w:ind w:firstLine="435"/>
        <w:rPr>
          <w:rFonts w:hint="eastAsia" w:ascii="宋体" w:hAnsi="宋体"/>
          <w:sz w:val="24"/>
          <w:highlight w:val="none"/>
        </w:rPr>
      </w:pPr>
      <w:r>
        <w:rPr>
          <w:rFonts w:hint="eastAsia" w:ascii="宋体" w:hAnsi="宋体"/>
          <w:sz w:val="24"/>
          <w:highlight w:val="none"/>
        </w:rPr>
        <w:t>2、投标预备会（如有）</w:t>
      </w:r>
    </w:p>
    <w:p w14:paraId="660A2941">
      <w:pPr>
        <w:spacing w:line="500" w:lineRule="exact"/>
        <w:ind w:firstLine="435"/>
        <w:rPr>
          <w:rFonts w:hint="eastAsia" w:ascii="宋体" w:hAnsi="宋体"/>
          <w:sz w:val="24"/>
        </w:rPr>
      </w:pPr>
      <w:r>
        <w:rPr>
          <w:rFonts w:hint="eastAsia" w:ascii="宋体" w:hAnsi="宋体"/>
          <w:sz w:val="24"/>
        </w:rPr>
        <w:t>3、补充通知、文件及答疑等</w:t>
      </w:r>
    </w:p>
    <w:p w14:paraId="2EDD8A77">
      <w:pPr>
        <w:spacing w:line="500" w:lineRule="exact"/>
        <w:ind w:firstLine="435"/>
        <w:rPr>
          <w:rFonts w:hint="eastAsia" w:ascii="宋体" w:hAnsi="宋体"/>
          <w:sz w:val="24"/>
        </w:rPr>
      </w:pPr>
      <w:r>
        <w:rPr>
          <w:rFonts w:hint="eastAsia" w:ascii="宋体" w:hAnsi="宋体"/>
          <w:sz w:val="24"/>
        </w:rPr>
        <w:t>4、施工图纸、图纸会审纪要、说明等</w:t>
      </w:r>
    </w:p>
    <w:p w14:paraId="3615DFC9">
      <w:pPr>
        <w:spacing w:line="500" w:lineRule="exact"/>
        <w:ind w:firstLine="435"/>
        <w:rPr>
          <w:rFonts w:hint="eastAsia" w:ascii="宋体" w:hAnsi="宋体"/>
          <w:b/>
          <w:bCs/>
          <w:sz w:val="28"/>
          <w:szCs w:val="28"/>
        </w:rPr>
      </w:pPr>
      <w:r>
        <w:rPr>
          <w:rFonts w:hint="eastAsia" w:ascii="宋体" w:hAnsi="宋体"/>
          <w:sz w:val="24"/>
        </w:rPr>
        <w:t>5、国家现行相关施工验收规范</w:t>
      </w:r>
    </w:p>
    <w:p w14:paraId="0036E768">
      <w:pPr>
        <w:spacing w:line="500" w:lineRule="exact"/>
        <w:ind w:firstLine="3027" w:firstLineChars="1077"/>
        <w:rPr>
          <w:rFonts w:hint="eastAsia" w:ascii="宋体" w:hAnsi="宋体"/>
          <w:b/>
          <w:bCs/>
          <w:sz w:val="28"/>
          <w:szCs w:val="28"/>
        </w:rPr>
      </w:pPr>
    </w:p>
    <w:p w14:paraId="55583BE6">
      <w:pPr>
        <w:spacing w:line="500" w:lineRule="exact"/>
        <w:ind w:firstLine="3027" w:firstLineChars="1077"/>
        <w:rPr>
          <w:rFonts w:hint="eastAsia" w:ascii="宋体" w:hAnsi="宋体"/>
          <w:b/>
          <w:bCs/>
          <w:sz w:val="28"/>
          <w:szCs w:val="28"/>
        </w:rPr>
      </w:pPr>
      <w:r>
        <w:rPr>
          <w:rFonts w:hint="eastAsia" w:ascii="宋体" w:hAnsi="宋体"/>
          <w:b/>
          <w:bCs/>
          <w:sz w:val="28"/>
          <w:szCs w:val="28"/>
        </w:rPr>
        <w:t>四、对投标人的要求</w:t>
      </w:r>
    </w:p>
    <w:p w14:paraId="34FECC76">
      <w:pPr>
        <w:spacing w:line="500" w:lineRule="exact"/>
        <w:ind w:firstLine="435"/>
        <w:rPr>
          <w:rFonts w:hint="eastAsia" w:ascii="宋体" w:hAnsi="宋体"/>
          <w:sz w:val="24"/>
        </w:rPr>
      </w:pPr>
      <w:r>
        <w:rPr>
          <w:rFonts w:hint="eastAsia" w:ascii="宋体" w:hAnsi="宋体"/>
          <w:sz w:val="24"/>
        </w:rPr>
        <w:t>1、投标单位应在投标书中对招标文件提出的要求等做出明确的承诺。</w:t>
      </w:r>
    </w:p>
    <w:p w14:paraId="2DF68DEE">
      <w:pPr>
        <w:spacing w:line="500" w:lineRule="exact"/>
        <w:ind w:firstLine="435"/>
        <w:rPr>
          <w:rFonts w:hint="eastAsia" w:ascii="宋体" w:hAnsi="宋体"/>
          <w:sz w:val="24"/>
        </w:rPr>
      </w:pPr>
      <w:r>
        <w:rPr>
          <w:rFonts w:hint="eastAsia" w:ascii="宋体" w:hAnsi="宋体"/>
          <w:sz w:val="24"/>
        </w:rPr>
        <w:t>2、投标单位的投标文件，如果实质上不响应招标文件的要求，其投标文件将被拒绝。</w:t>
      </w:r>
    </w:p>
    <w:p w14:paraId="66AFACBD">
      <w:pPr>
        <w:spacing w:line="500" w:lineRule="exact"/>
        <w:ind w:firstLine="435"/>
        <w:rPr>
          <w:rFonts w:hint="eastAsia" w:ascii="宋体" w:hAnsi="宋体"/>
          <w:sz w:val="24"/>
        </w:rPr>
      </w:pPr>
      <w:r>
        <w:rPr>
          <w:rFonts w:hint="eastAsia" w:ascii="宋体" w:hAnsi="宋体"/>
          <w:sz w:val="24"/>
        </w:rPr>
        <w:t>3、投标单位在收到招标文件后，若有问题需要澄清，应于24小时内以书面形式（包括传真、邮件等下同）向招标单位提出，招标单位将以补充通知的方式答复给所有获得招标文件的投标单位。补充通知作为投标文件的组成部分，对投标单位起约束作用。</w:t>
      </w:r>
    </w:p>
    <w:p w14:paraId="7C82C139">
      <w:pPr>
        <w:spacing w:line="500" w:lineRule="exact"/>
        <w:ind w:firstLine="435"/>
        <w:rPr>
          <w:rFonts w:hint="eastAsia" w:ascii="宋体" w:hAnsi="宋体"/>
          <w:sz w:val="24"/>
        </w:rPr>
      </w:pPr>
      <w:r>
        <w:rPr>
          <w:rFonts w:hint="eastAsia" w:ascii="宋体" w:hAnsi="宋体"/>
          <w:sz w:val="24"/>
        </w:rPr>
        <w:t>4、 为使投标单位在编制投标文件时把补充通知内容考虑进去，招标单位可能酌情延长递交投标文件的截止日期。</w:t>
      </w:r>
    </w:p>
    <w:p w14:paraId="3F3B9D7F">
      <w:pPr>
        <w:spacing w:line="500" w:lineRule="exact"/>
        <w:ind w:firstLine="435"/>
        <w:rPr>
          <w:rFonts w:hint="eastAsia" w:ascii="宋体" w:hAnsi="宋体"/>
          <w:sz w:val="24"/>
        </w:rPr>
      </w:pPr>
      <w:r>
        <w:rPr>
          <w:rFonts w:hint="eastAsia" w:ascii="宋体" w:hAnsi="宋体"/>
          <w:sz w:val="24"/>
        </w:rPr>
        <w:t>5、招标人向投标人提供的有关施工现场的资料和数据，是招标人现有的能使投标人利用的资料。招标人对投标人由此而做出的任何推论、理解和结论概不负责。</w:t>
      </w:r>
    </w:p>
    <w:p w14:paraId="7A3DE903">
      <w:pPr>
        <w:spacing w:line="500" w:lineRule="exact"/>
        <w:ind w:firstLine="435"/>
        <w:rPr>
          <w:rFonts w:hint="eastAsia" w:ascii="宋体" w:hAnsi="宋体"/>
          <w:sz w:val="24"/>
        </w:rPr>
      </w:pPr>
      <w:r>
        <w:rPr>
          <w:rFonts w:hint="eastAsia" w:ascii="宋体" w:hAnsi="宋体"/>
          <w:sz w:val="24"/>
        </w:rPr>
        <w:t>6、投标人应对工程项目现场实施踏勘，以获取投标人所需的有关投标准备和签订合同的所有文件材料。踏勘的费用由投标人自行承担，招标人不统一组织现场勘查。经招标人允许，投标人及其代表方可进入现场实施踏勘。如投标人及其代表在实施踏勘时造成的任何人身伤害或财产毁损，投标人应承担由此引起的所有责任，招标人不承担任何责任。</w:t>
      </w:r>
    </w:p>
    <w:p w14:paraId="3420FF1E">
      <w:pPr>
        <w:spacing w:line="500" w:lineRule="exact"/>
        <w:ind w:firstLine="435"/>
        <w:rPr>
          <w:rFonts w:hint="eastAsia" w:ascii="宋体" w:hAnsi="宋体"/>
          <w:sz w:val="24"/>
        </w:rPr>
      </w:pPr>
      <w:r>
        <w:rPr>
          <w:rFonts w:hint="eastAsia" w:ascii="宋体" w:hAnsi="宋体"/>
          <w:sz w:val="24"/>
        </w:rPr>
        <w:t>投标人应根据现场实际情况投标报价，中标后不得以不了解现场实际情况为由要求调整综合单价。</w:t>
      </w:r>
    </w:p>
    <w:p w14:paraId="6549BBB6">
      <w:pPr>
        <w:spacing w:line="500" w:lineRule="exact"/>
        <w:ind w:firstLine="435"/>
        <w:rPr>
          <w:rFonts w:hint="eastAsia" w:ascii="宋体" w:hAnsi="宋体"/>
          <w:sz w:val="24"/>
        </w:rPr>
      </w:pPr>
    </w:p>
    <w:p w14:paraId="70E7F272">
      <w:pPr>
        <w:pStyle w:val="5"/>
        <w:spacing w:line="480" w:lineRule="exact"/>
        <w:ind w:firstLine="2951" w:firstLineChars="1050"/>
        <w:outlineLvl w:val="0"/>
        <w:rPr>
          <w:rFonts w:eastAsia="黑体"/>
          <w:b/>
        </w:rPr>
      </w:pPr>
      <w:r>
        <w:rPr>
          <w:rFonts w:hint="eastAsia"/>
          <w:b/>
        </w:rPr>
        <w:t>五、投标报价说明</w:t>
      </w:r>
    </w:p>
    <w:p w14:paraId="0D4CE35F">
      <w:pPr>
        <w:spacing w:line="480" w:lineRule="exact"/>
        <w:ind w:firstLine="360" w:firstLineChars="150"/>
        <w:rPr>
          <w:rFonts w:ascii="宋体"/>
          <w:sz w:val="24"/>
        </w:rPr>
      </w:pPr>
      <w:r>
        <w:rPr>
          <w:rFonts w:hint="eastAsia" w:ascii="宋体"/>
          <w:sz w:val="24"/>
        </w:rPr>
        <w:t xml:space="preserve"> 所报的综合单价和合价，应包括工程直接费、间接费、措施费、社会保险费、安全文明施工费、利润</w:t>
      </w:r>
      <w:r>
        <w:rPr>
          <w:rFonts w:hint="eastAsia" w:ascii="宋体"/>
          <w:color w:val="auto"/>
          <w:sz w:val="24"/>
        </w:rPr>
        <w:t>、</w:t>
      </w:r>
      <w:r>
        <w:rPr>
          <w:rFonts w:hint="eastAsia" w:ascii="宋体"/>
          <w:color w:val="auto"/>
          <w:sz w:val="24"/>
          <w:lang w:eastAsia="zh-CN"/>
        </w:rPr>
        <w:t>税金</w:t>
      </w:r>
      <w:r>
        <w:rPr>
          <w:rFonts w:hint="eastAsia" w:ascii="宋体"/>
          <w:sz w:val="24"/>
          <w:lang w:eastAsia="zh-CN"/>
        </w:rPr>
        <w:t>、</w:t>
      </w:r>
      <w:r>
        <w:rPr>
          <w:rFonts w:hint="eastAsia" w:ascii="宋体"/>
          <w:sz w:val="24"/>
        </w:rPr>
        <w:t>政策性文件规定及合同实施期内的所有费用和风险、责任等各项应有费用。</w:t>
      </w:r>
    </w:p>
    <w:p w14:paraId="59BB72FA">
      <w:pPr>
        <w:spacing w:line="480" w:lineRule="exact"/>
        <w:ind w:firstLine="480" w:firstLineChars="200"/>
        <w:rPr>
          <w:rFonts w:hint="eastAsia" w:ascii="宋体"/>
          <w:sz w:val="24"/>
        </w:rPr>
      </w:pPr>
      <w:r>
        <w:rPr>
          <w:rFonts w:hint="eastAsia" w:ascii="宋体"/>
          <w:sz w:val="24"/>
        </w:rPr>
        <w:t>本次招标不指定定额和计价办法，由投标单位根据自身技术装备、管理水平、市场预测以及资金条件情况自行</w:t>
      </w:r>
      <w:r>
        <w:rPr>
          <w:rFonts w:hint="eastAsia" w:ascii="宋体"/>
          <w:sz w:val="24"/>
          <w:lang w:val="en-US" w:eastAsia="zh-CN"/>
        </w:rPr>
        <w:t>组价</w:t>
      </w:r>
      <w:r>
        <w:rPr>
          <w:rFonts w:hint="eastAsia" w:ascii="宋体"/>
          <w:sz w:val="24"/>
        </w:rPr>
        <w:t>报价。</w:t>
      </w:r>
    </w:p>
    <w:p w14:paraId="7735C4F1">
      <w:pPr>
        <w:spacing w:line="480" w:lineRule="exact"/>
        <w:ind w:firstLine="723" w:firstLineChars="300"/>
        <w:rPr>
          <w:rFonts w:hint="eastAsia" w:ascii="宋体"/>
          <w:b/>
          <w:bCs/>
          <w:sz w:val="24"/>
          <w:highlight w:val="none"/>
          <w:lang w:val="en-US" w:eastAsia="zh-CN"/>
        </w:rPr>
      </w:pPr>
      <w:r>
        <w:rPr>
          <w:rFonts w:hint="eastAsia" w:ascii="宋体"/>
          <w:b/>
          <w:bCs/>
          <w:sz w:val="24"/>
          <w:highlight w:val="none"/>
          <w:lang w:val="en-US" w:eastAsia="zh-CN"/>
        </w:rPr>
        <w:t>招标项目技术要求</w:t>
      </w:r>
    </w:p>
    <w:p w14:paraId="27CAED2D">
      <w:pPr>
        <w:spacing w:line="480" w:lineRule="exact"/>
        <w:ind w:firstLine="723" w:firstLineChars="300"/>
        <w:rPr>
          <w:rFonts w:hint="eastAsia"/>
          <w:b/>
          <w:bCs/>
          <w:sz w:val="24"/>
          <w:szCs w:val="24"/>
          <w:highlight w:val="none"/>
        </w:rPr>
      </w:pPr>
      <w:r>
        <w:rPr>
          <w:rFonts w:hint="eastAsia" w:ascii="宋体"/>
          <w:b/>
          <w:bCs/>
          <w:sz w:val="24"/>
          <w:highlight w:val="none"/>
          <w:lang w:val="en-US" w:eastAsia="zh-CN"/>
        </w:rPr>
        <w:t>1.1项目名称：</w:t>
      </w:r>
      <w:r>
        <w:rPr>
          <w:rFonts w:hint="eastAsia"/>
          <w:b/>
          <w:bCs/>
          <w:sz w:val="24"/>
          <w:szCs w:val="24"/>
          <w:highlight w:val="none"/>
          <w:lang w:val="en-US" w:eastAsia="zh-CN"/>
        </w:rPr>
        <w:t>大连水泥厂新增熟料堆棚</w:t>
      </w:r>
      <w:r>
        <w:rPr>
          <w:rFonts w:hint="eastAsia"/>
          <w:b/>
          <w:bCs/>
          <w:sz w:val="24"/>
          <w:szCs w:val="24"/>
          <w:highlight w:val="none"/>
        </w:rPr>
        <w:t>网架工程</w:t>
      </w:r>
    </w:p>
    <w:p w14:paraId="58E83C9B">
      <w:pPr>
        <w:spacing w:line="480" w:lineRule="exact"/>
        <w:ind w:firstLine="723" w:firstLineChars="300"/>
        <w:rPr>
          <w:rFonts w:hint="eastAsia"/>
          <w:b/>
          <w:bCs/>
          <w:sz w:val="24"/>
          <w:szCs w:val="24"/>
          <w:highlight w:val="none"/>
          <w:lang w:val="en-US" w:eastAsia="zh-CN"/>
        </w:rPr>
      </w:pPr>
      <w:r>
        <w:rPr>
          <w:rFonts w:hint="eastAsia"/>
          <w:b/>
          <w:bCs/>
          <w:sz w:val="24"/>
          <w:szCs w:val="24"/>
          <w:highlight w:val="none"/>
          <w:lang w:val="en-US" w:eastAsia="zh-CN"/>
        </w:rPr>
        <w:t>1.2施工地点：大连水泥集团有限公司大连水泥厂（大连市金州区七顶山街道金七路1号）</w:t>
      </w:r>
    </w:p>
    <w:p w14:paraId="5AC58776">
      <w:pPr>
        <w:spacing w:line="480" w:lineRule="exact"/>
        <w:ind w:firstLine="723" w:firstLineChars="300"/>
        <w:rPr>
          <w:rFonts w:hint="default"/>
          <w:b/>
          <w:bCs/>
          <w:sz w:val="24"/>
          <w:szCs w:val="24"/>
          <w:highlight w:val="none"/>
          <w:lang w:val="en-US" w:eastAsia="zh-CN"/>
        </w:rPr>
      </w:pPr>
    </w:p>
    <w:p w14:paraId="3F632D96">
      <w:pPr>
        <w:spacing w:line="480" w:lineRule="exact"/>
        <w:ind w:firstLine="602" w:firstLineChars="250"/>
        <w:rPr>
          <w:rFonts w:hint="default" w:ascii="宋体" w:hAnsi="宋体" w:eastAsia="宋体"/>
          <w:b/>
          <w:bCs/>
          <w:sz w:val="24"/>
          <w:highlight w:val="none"/>
          <w:lang w:val="en-US" w:eastAsia="zh-CN"/>
        </w:rPr>
      </w:pPr>
      <w:r>
        <w:rPr>
          <w:rFonts w:hint="eastAsia" w:ascii="宋体" w:hAnsi="宋体"/>
          <w:b/>
          <w:bCs/>
          <w:sz w:val="24"/>
          <w:highlight w:val="none"/>
          <w:lang w:val="en-US" w:eastAsia="zh-CN"/>
        </w:rPr>
        <w:t>1.3施工范围：投标单位根据招标文件中提供的图纸对桩基上部位网架钢结构进行设计制作安装施工。网架顶部结构需满足光伏发电安装。</w:t>
      </w:r>
    </w:p>
    <w:p w14:paraId="0736B4E5">
      <w:pPr>
        <w:spacing w:line="480" w:lineRule="exact"/>
        <w:ind w:firstLine="602" w:firstLineChars="250"/>
        <w:rPr>
          <w:rFonts w:hint="eastAsia" w:ascii="宋体" w:hAnsi="宋体"/>
          <w:b/>
          <w:bCs/>
          <w:sz w:val="24"/>
          <w:highlight w:val="none"/>
        </w:rPr>
      </w:pPr>
      <w:r>
        <w:rPr>
          <w:rFonts w:hint="eastAsia" w:ascii="宋体" w:hAnsi="宋体"/>
          <w:b/>
          <w:bCs/>
          <w:sz w:val="24"/>
          <w:highlight w:val="none"/>
        </w:rPr>
        <w:t>投标价格采用方式：</w:t>
      </w:r>
    </w:p>
    <w:p w14:paraId="78E4664B">
      <w:pPr>
        <w:spacing w:line="480" w:lineRule="exact"/>
        <w:ind w:firstLine="602" w:firstLineChars="250"/>
        <w:rPr>
          <w:rFonts w:hint="eastAsia" w:ascii="宋体" w:hAnsi="宋体"/>
          <w:b/>
          <w:sz w:val="24"/>
        </w:rPr>
      </w:pPr>
      <w:r>
        <w:rPr>
          <w:rFonts w:hint="eastAsia" w:ascii="宋体" w:hAnsi="宋体"/>
          <w:b/>
          <w:sz w:val="24"/>
        </w:rPr>
        <w:t>●依据投标方提供的施工图纸自行计算工程量并填报综合单价</w:t>
      </w:r>
      <w:r>
        <w:rPr>
          <w:rFonts w:hint="eastAsia" w:ascii="宋体" w:hAnsi="宋体"/>
          <w:b/>
          <w:sz w:val="24"/>
          <w:lang w:eastAsia="zh-CN"/>
        </w:rPr>
        <w:t>（</w:t>
      </w:r>
      <w:r>
        <w:rPr>
          <w:rFonts w:hint="eastAsia" w:ascii="宋体" w:hAnsi="宋体"/>
          <w:b/>
          <w:sz w:val="24"/>
          <w:lang w:val="en-US" w:eastAsia="zh-CN"/>
        </w:rPr>
        <w:t>提供综合单价组成项目明细单价</w:t>
      </w:r>
      <w:r>
        <w:rPr>
          <w:rFonts w:hint="eastAsia" w:ascii="宋体" w:hAnsi="宋体"/>
          <w:b/>
          <w:sz w:val="24"/>
          <w:lang w:eastAsia="zh-CN"/>
        </w:rPr>
        <w:t>）</w:t>
      </w:r>
      <w:r>
        <w:rPr>
          <w:rFonts w:hint="eastAsia" w:ascii="宋体" w:hAnsi="宋体"/>
          <w:b/>
          <w:sz w:val="24"/>
        </w:rPr>
        <w:t>，计算出总价作为评标依据。</w:t>
      </w:r>
    </w:p>
    <w:p w14:paraId="4D8506FC">
      <w:pPr>
        <w:spacing w:line="480" w:lineRule="exact"/>
        <w:ind w:firstLine="602" w:firstLineChars="250"/>
        <w:rPr>
          <w:rFonts w:hint="eastAsia" w:ascii="宋体" w:hAnsi="宋体"/>
          <w:b/>
          <w:color w:val="000000" w:themeColor="text1"/>
          <w:sz w:val="24"/>
          <w14:textFill>
            <w14:solidFill>
              <w14:schemeClr w14:val="tx1"/>
            </w14:solidFill>
          </w14:textFill>
        </w:rPr>
      </w:pPr>
      <w:r>
        <w:rPr>
          <w:rFonts w:hint="eastAsia" w:ascii="宋体" w:hAnsi="宋体"/>
          <w:b/>
          <w:sz w:val="24"/>
        </w:rPr>
        <w:t>●钢结构工程在竣工结算时钢结构的重量和彩钢板数量与合同约定量误差应控制在</w:t>
      </w:r>
      <w:r>
        <w:rPr>
          <w:rFonts w:ascii="宋体" w:hAnsi="宋体"/>
          <w:b/>
          <w:bCs/>
          <w:sz w:val="28"/>
          <w:szCs w:val="28"/>
        </w:rPr>
        <w:t>±</w:t>
      </w:r>
      <w:r>
        <w:rPr>
          <w:rFonts w:hint="eastAsia" w:ascii="宋体" w:hAnsi="宋体"/>
          <w:b/>
          <w:sz w:val="24"/>
        </w:rPr>
        <w:t>1</w:t>
      </w:r>
      <w:r>
        <w:rPr>
          <w:rFonts w:ascii="宋体" w:hAnsi="宋体"/>
          <w:b/>
          <w:sz w:val="24"/>
        </w:rPr>
        <w:t>%</w:t>
      </w:r>
      <w:r>
        <w:rPr>
          <w:rFonts w:hint="eastAsia" w:ascii="宋体" w:hAnsi="宋体"/>
          <w:b/>
          <w:sz w:val="24"/>
        </w:rPr>
        <w:t>（工厂加工的钢结构以进场过磅重量为准，在现场加工的构件及彩钢板以竣工图纸计算为准）。数量低于中标量1</w:t>
      </w:r>
      <w:r>
        <w:rPr>
          <w:rFonts w:ascii="宋体" w:hAnsi="宋体"/>
          <w:b/>
          <w:sz w:val="24"/>
        </w:rPr>
        <w:t>%</w:t>
      </w:r>
      <w:r>
        <w:rPr>
          <w:rFonts w:hint="eastAsia" w:ascii="宋体" w:hAnsi="宋体"/>
          <w:b/>
          <w:sz w:val="24"/>
        </w:rPr>
        <w:t>以外部分按实扣减，高于中标量1</w:t>
      </w:r>
      <w:r>
        <w:rPr>
          <w:rFonts w:ascii="宋体" w:hAnsi="宋体"/>
          <w:b/>
          <w:sz w:val="24"/>
        </w:rPr>
        <w:t>%</w:t>
      </w:r>
      <w:r>
        <w:rPr>
          <w:rFonts w:hint="eastAsia" w:ascii="宋体" w:hAnsi="宋体"/>
          <w:b/>
          <w:sz w:val="24"/>
        </w:rPr>
        <w:t>以外部分不予考虑</w:t>
      </w:r>
      <w:r>
        <w:rPr>
          <w:rFonts w:hint="eastAsia" w:ascii="宋体" w:hAnsi="宋体"/>
          <w:b/>
          <w:color w:val="000000" w:themeColor="text1"/>
          <w:sz w:val="24"/>
          <w14:textFill>
            <w14:solidFill>
              <w14:schemeClr w14:val="tx1"/>
            </w14:solidFill>
          </w14:textFill>
        </w:rPr>
        <w:t>。</w:t>
      </w:r>
    </w:p>
    <w:p w14:paraId="0369C94B">
      <w:pPr>
        <w:spacing w:line="480" w:lineRule="exact"/>
        <w:ind w:firstLine="602" w:firstLineChars="250"/>
        <w:rPr>
          <w:rFonts w:hint="eastAsia" w:ascii="宋体" w:hAnsi="宋体"/>
          <w:b/>
          <w:sz w:val="24"/>
          <w:highlight w:val="none"/>
        </w:rPr>
      </w:pPr>
      <w:r>
        <w:rPr>
          <w:rFonts w:hint="eastAsia" w:ascii="宋体" w:hAnsi="宋体"/>
          <w:b/>
          <w:sz w:val="24"/>
          <w:highlight w:val="none"/>
        </w:rPr>
        <w:t>●报价及结算规则</w:t>
      </w:r>
    </w:p>
    <w:p w14:paraId="0C5BEA43">
      <w:pPr>
        <w:pStyle w:val="4"/>
        <w:spacing w:line="360" w:lineRule="auto"/>
        <w:rPr>
          <w:rFonts w:hint="eastAsia" w:ascii="宋体" w:hAnsi="宋体" w:eastAsia="宋体"/>
          <w:b/>
          <w:sz w:val="24"/>
          <w:highlight w:val="none"/>
        </w:rPr>
      </w:pPr>
      <w:r>
        <w:rPr>
          <w:rFonts w:hint="eastAsia" w:ascii="宋体" w:hAnsi="宋体" w:eastAsia="宋体"/>
          <w:b/>
          <w:sz w:val="24"/>
          <w:highlight w:val="none"/>
        </w:rPr>
        <w:t>钢结构部分报价</w:t>
      </w:r>
    </w:p>
    <w:p w14:paraId="3D36BFAB">
      <w:pPr>
        <w:pStyle w:val="4"/>
        <w:spacing w:line="360" w:lineRule="auto"/>
        <w:ind w:left="482" w:hanging="482" w:hangingChars="200"/>
        <w:rPr>
          <w:rFonts w:hint="eastAsia" w:ascii="宋体" w:hAnsi="宋体" w:eastAsia="宋体"/>
          <w:color w:val="auto"/>
          <w:sz w:val="24"/>
        </w:rPr>
      </w:pPr>
      <w:r>
        <w:rPr>
          <w:rFonts w:ascii="宋体" w:hAnsi="宋体" w:eastAsia="宋体"/>
          <w:b/>
          <w:sz w:val="24"/>
        </w:rPr>
        <w:t>1</w:t>
      </w:r>
      <w:r>
        <w:rPr>
          <w:rFonts w:hint="eastAsia" w:ascii="宋体" w:hAnsi="宋体" w:eastAsia="宋体"/>
          <w:b/>
          <w:sz w:val="24"/>
        </w:rPr>
        <w:t>.1 钢网架工程：</w:t>
      </w:r>
      <w:r>
        <w:rPr>
          <w:rFonts w:hint="eastAsia" w:ascii="宋体" w:hAnsi="宋体" w:eastAsia="宋体"/>
          <w:b/>
          <w:bCs/>
          <w:sz w:val="24"/>
          <w:highlight w:val="none"/>
          <w:lang w:val="en-US" w:eastAsia="zh-CN"/>
        </w:rPr>
        <w:t>钢网架材料需选</w:t>
      </w:r>
      <w:r>
        <w:rPr>
          <w:rFonts w:hint="eastAsia" w:ascii="宋体" w:hAnsi="宋体" w:eastAsia="宋体"/>
          <w:b/>
          <w:bCs/>
          <w:color w:val="auto"/>
          <w:sz w:val="24"/>
          <w:highlight w:val="none"/>
          <w:lang w:val="en-US" w:eastAsia="zh-CN"/>
        </w:rPr>
        <w:t>用鞍钢、首钢、宝钢</w:t>
      </w:r>
      <w:r>
        <w:rPr>
          <w:rFonts w:hint="eastAsia" w:ascii="宋体" w:hAnsi="宋体" w:eastAsia="宋体"/>
          <w:b/>
          <w:bCs/>
          <w:sz w:val="24"/>
          <w:highlight w:val="none"/>
          <w:lang w:val="en-US" w:eastAsia="zh-CN"/>
        </w:rPr>
        <w:t>三家中生产的钢材。钢网架</w:t>
      </w:r>
      <w:r>
        <w:rPr>
          <w:rFonts w:hint="eastAsia" w:ascii="宋体" w:hAnsi="宋体" w:eastAsia="宋体"/>
          <w:b/>
          <w:bCs/>
          <w:sz w:val="24"/>
          <w:lang w:val="en-US" w:eastAsia="zh-CN"/>
        </w:rPr>
        <w:t>涂层需采用氟碳漆。</w:t>
      </w:r>
      <w:r>
        <w:rPr>
          <w:rFonts w:hint="eastAsia" w:ascii="宋体" w:hAnsi="宋体" w:eastAsia="宋体"/>
          <w:sz w:val="24"/>
        </w:rPr>
        <w:t>工程量包括：球节点、杆件等；单价组成包括：钢结构件的制作、运输、安装、除锈、探伤、</w:t>
      </w:r>
      <w:r>
        <w:rPr>
          <w:rFonts w:hint="eastAsia" w:ascii="宋体" w:hAnsi="宋体" w:eastAsia="宋体"/>
          <w:color w:val="auto"/>
          <w:sz w:val="24"/>
        </w:rPr>
        <w:t>油漆、脚手架等全部工作内容。综合单价采用单位：元/t。</w:t>
      </w:r>
    </w:p>
    <w:p w14:paraId="7863C6DA">
      <w:pPr>
        <w:pStyle w:val="4"/>
        <w:spacing w:line="360" w:lineRule="auto"/>
        <w:ind w:left="482" w:hanging="482" w:hangingChars="200"/>
        <w:rPr>
          <w:rFonts w:hint="eastAsia" w:ascii="宋体" w:hAnsi="宋体" w:eastAsia="宋体"/>
          <w:sz w:val="24"/>
        </w:rPr>
      </w:pPr>
      <w:r>
        <w:rPr>
          <w:rFonts w:ascii="宋体" w:hAnsi="宋体" w:eastAsia="宋体"/>
          <w:b/>
          <w:sz w:val="24"/>
        </w:rPr>
        <w:t>1</w:t>
      </w:r>
      <w:r>
        <w:rPr>
          <w:rFonts w:hint="eastAsia" w:ascii="宋体" w:hAnsi="宋体" w:eastAsia="宋体"/>
          <w:b/>
          <w:sz w:val="24"/>
        </w:rPr>
        <w:t>.2</w:t>
      </w:r>
      <w:r>
        <w:rPr>
          <w:rFonts w:hint="eastAsia" w:ascii="宋体" w:hAnsi="宋体" w:eastAsia="宋体"/>
          <w:b/>
          <w:bCs/>
          <w:sz w:val="24"/>
        </w:rPr>
        <w:t>其它钢结构工程：</w:t>
      </w:r>
      <w:r>
        <w:rPr>
          <w:rFonts w:hint="eastAsia" w:ascii="宋体" w:hAnsi="宋体" w:eastAsia="宋体"/>
          <w:b/>
          <w:bCs/>
          <w:sz w:val="24"/>
          <w:highlight w:val="none"/>
          <w:lang w:val="en-US" w:eastAsia="zh-CN"/>
        </w:rPr>
        <w:t>钢构件需选</w:t>
      </w:r>
      <w:r>
        <w:rPr>
          <w:rFonts w:hint="eastAsia" w:ascii="宋体" w:hAnsi="宋体" w:eastAsia="宋体"/>
          <w:b/>
          <w:bCs/>
          <w:color w:val="auto"/>
          <w:sz w:val="24"/>
          <w:highlight w:val="none"/>
          <w:lang w:val="en-US" w:eastAsia="zh-CN"/>
        </w:rPr>
        <w:t>用鞍钢、首钢、宝钢三</w:t>
      </w:r>
      <w:r>
        <w:rPr>
          <w:rFonts w:hint="eastAsia" w:ascii="宋体" w:hAnsi="宋体" w:eastAsia="宋体"/>
          <w:b/>
          <w:bCs/>
          <w:sz w:val="24"/>
          <w:highlight w:val="none"/>
          <w:lang w:val="en-US" w:eastAsia="zh-CN"/>
        </w:rPr>
        <w:t>家中生产的钢材。</w:t>
      </w:r>
      <w:r>
        <w:rPr>
          <w:rFonts w:hint="eastAsia" w:ascii="宋体" w:hAnsi="宋体" w:eastAsia="宋体"/>
          <w:b/>
          <w:bCs/>
          <w:sz w:val="24"/>
        </w:rPr>
        <w:t>钢结构</w:t>
      </w:r>
      <w:r>
        <w:rPr>
          <w:rFonts w:hint="eastAsia" w:ascii="宋体" w:hAnsi="宋体" w:eastAsia="宋体"/>
          <w:b/>
          <w:bCs/>
          <w:sz w:val="24"/>
          <w:lang w:val="en-US" w:eastAsia="zh-CN"/>
        </w:rPr>
        <w:t>涂层需采用氟碳漆。</w:t>
      </w:r>
      <w:r>
        <w:rPr>
          <w:rFonts w:hint="eastAsia" w:ascii="宋体" w:hAnsi="宋体" w:eastAsia="宋体"/>
          <w:sz w:val="24"/>
          <w:highlight w:val="none"/>
        </w:rPr>
        <w:t>工程量包括：钢平台、檩条、拉杆等除钢网架以外的所有钢构件；</w:t>
      </w:r>
      <w:r>
        <w:rPr>
          <w:rFonts w:hint="eastAsia" w:ascii="宋体" w:eastAsia="宋体"/>
          <w:kern w:val="0"/>
          <w:sz w:val="24"/>
          <w:highlight w:val="none"/>
        </w:rPr>
        <w:t>均按图示净尺寸计算（安</w:t>
      </w:r>
      <w:r>
        <w:rPr>
          <w:rFonts w:hint="eastAsia" w:ascii="宋体" w:eastAsia="宋体"/>
          <w:kern w:val="0"/>
          <w:sz w:val="24"/>
        </w:rPr>
        <w:t>装用的连接件如螺栓、垫铁等不计算）</w:t>
      </w:r>
      <w:r>
        <w:rPr>
          <w:rFonts w:hint="eastAsia" w:ascii="宋体" w:hAnsi="宋体" w:eastAsia="宋体"/>
          <w:sz w:val="24"/>
        </w:rPr>
        <w:t xml:space="preserve"> 单价组成包括：钢结构件的制作、运输、安装、除锈、探伤、</w:t>
      </w:r>
      <w:r>
        <w:rPr>
          <w:rFonts w:hint="eastAsia" w:ascii="宋体" w:hAnsi="宋体" w:eastAsia="宋体"/>
          <w:color w:val="auto"/>
          <w:sz w:val="24"/>
        </w:rPr>
        <w:t>油漆、脚</w:t>
      </w:r>
      <w:r>
        <w:rPr>
          <w:rFonts w:hint="eastAsia" w:ascii="宋体" w:hAnsi="宋体" w:eastAsia="宋体"/>
          <w:sz w:val="24"/>
        </w:rPr>
        <w:t>手架等全部工作内容。综合单价采用单位：元/t。</w:t>
      </w:r>
    </w:p>
    <w:p w14:paraId="26D0A131">
      <w:pPr>
        <w:pStyle w:val="4"/>
        <w:spacing w:line="360" w:lineRule="auto"/>
        <w:ind w:left="482" w:hanging="482" w:hangingChars="200"/>
        <w:rPr>
          <w:rFonts w:hint="eastAsia" w:ascii="宋体" w:hAnsi="宋体" w:eastAsia="宋体"/>
          <w:sz w:val="24"/>
          <w:lang w:eastAsia="zh-CN"/>
        </w:rPr>
      </w:pPr>
      <w:r>
        <w:rPr>
          <w:rFonts w:ascii="宋体" w:hAnsi="宋体" w:eastAsia="宋体"/>
          <w:b/>
          <w:sz w:val="24"/>
        </w:rPr>
        <w:t>1</w:t>
      </w:r>
      <w:r>
        <w:rPr>
          <w:rFonts w:hint="eastAsia" w:ascii="宋体" w:hAnsi="宋体" w:eastAsia="宋体"/>
          <w:b/>
          <w:sz w:val="24"/>
        </w:rPr>
        <w:t>.3 彩色压型钢板工程（0.</w:t>
      </w:r>
      <w:r>
        <w:rPr>
          <w:rFonts w:hint="eastAsia" w:ascii="宋体" w:hAnsi="宋体" w:eastAsia="宋体"/>
          <w:b/>
          <w:sz w:val="24"/>
          <w:lang w:val="en-US" w:eastAsia="zh-CN"/>
        </w:rPr>
        <w:t>8</w:t>
      </w:r>
      <w:r>
        <w:rPr>
          <w:rFonts w:hint="eastAsia" w:ascii="宋体" w:hAnsi="宋体" w:eastAsia="宋体"/>
          <w:b/>
          <w:sz w:val="24"/>
        </w:rPr>
        <w:t>mm厚）</w:t>
      </w:r>
      <w:r>
        <w:rPr>
          <w:rFonts w:hint="eastAsia" w:ascii="宋体" w:hAnsi="宋体" w:eastAsia="宋体"/>
          <w:sz w:val="24"/>
        </w:rPr>
        <w:t>：</w:t>
      </w:r>
      <w:r>
        <w:rPr>
          <w:rFonts w:hint="eastAsia" w:ascii="宋体" w:hAnsi="宋体" w:eastAsia="宋体"/>
          <w:sz w:val="24"/>
          <w:lang w:val="en-US" w:eastAsia="zh-CN"/>
        </w:rPr>
        <w:t>屋面</w:t>
      </w:r>
      <w:r>
        <w:rPr>
          <w:rFonts w:hint="eastAsia" w:ascii="宋体" w:hAnsi="宋体" w:eastAsia="宋体"/>
          <w:sz w:val="24"/>
          <w:highlight w:val="none"/>
          <w:lang w:val="en-US" w:eastAsia="zh-CN"/>
        </w:rPr>
        <w:t>彩钢板采用</w:t>
      </w:r>
      <w:r>
        <w:rPr>
          <w:rFonts w:hint="eastAsia" w:ascii="宋体" w:hAnsi="宋体" w:eastAsia="宋体"/>
          <w:b/>
          <w:bCs/>
          <w:color w:val="auto"/>
          <w:sz w:val="24"/>
          <w:highlight w:val="none"/>
          <w:lang w:val="en-US" w:eastAsia="zh-CN"/>
        </w:rPr>
        <w:t>鞍钢、首钢、宝钢三家中生产的</w:t>
      </w:r>
      <w:r>
        <w:rPr>
          <w:rFonts w:hint="eastAsia" w:ascii="宋体" w:hAnsi="宋体" w:eastAsia="宋体"/>
          <w:color w:val="auto"/>
          <w:sz w:val="24"/>
          <w:highlight w:val="none"/>
          <w:lang w:val="en-US" w:eastAsia="zh-CN"/>
        </w:rPr>
        <w:t>国标W820型（角驰型），不设</w:t>
      </w:r>
      <w:r>
        <w:rPr>
          <w:rFonts w:hint="eastAsia" w:ascii="宋体" w:hAnsi="宋体" w:eastAsia="宋体"/>
          <w:color w:val="auto"/>
          <w:sz w:val="24"/>
        </w:rPr>
        <w:t>采光带</w:t>
      </w:r>
      <w:r>
        <w:rPr>
          <w:rFonts w:hint="eastAsia" w:ascii="宋体" w:hAnsi="宋体" w:eastAsia="宋体"/>
          <w:color w:val="auto"/>
          <w:sz w:val="24"/>
          <w:highlight w:val="none"/>
          <w:lang w:val="en-US" w:eastAsia="zh-CN"/>
        </w:rPr>
        <w:t>，墙面彩钢板采用</w:t>
      </w:r>
      <w:r>
        <w:rPr>
          <w:rFonts w:hint="eastAsia" w:ascii="宋体" w:hAnsi="宋体" w:eastAsia="宋体"/>
          <w:b/>
          <w:bCs/>
          <w:color w:val="auto"/>
          <w:sz w:val="24"/>
          <w:highlight w:val="none"/>
          <w:lang w:val="en-US" w:eastAsia="zh-CN"/>
        </w:rPr>
        <w:t>鞍钢、首钢、宝钢三</w:t>
      </w:r>
      <w:r>
        <w:rPr>
          <w:rFonts w:hint="eastAsia" w:ascii="宋体" w:hAnsi="宋体" w:eastAsia="宋体"/>
          <w:b/>
          <w:bCs/>
          <w:sz w:val="24"/>
          <w:highlight w:val="none"/>
          <w:lang w:val="en-US" w:eastAsia="zh-CN"/>
        </w:rPr>
        <w:t>家中生产的</w:t>
      </w:r>
      <w:r>
        <w:rPr>
          <w:rFonts w:hint="eastAsia" w:ascii="宋体" w:hAnsi="宋体" w:eastAsia="宋体"/>
          <w:sz w:val="24"/>
          <w:highlight w:val="none"/>
          <w:lang w:val="en-US" w:eastAsia="zh-CN"/>
        </w:rPr>
        <w:t>国标W840型，</w:t>
      </w:r>
      <w:r>
        <w:rPr>
          <w:rFonts w:hint="eastAsia" w:ascii="宋体" w:hAnsi="宋体" w:eastAsia="宋体"/>
          <w:sz w:val="24"/>
        </w:rPr>
        <w:t>含采光带</w:t>
      </w:r>
      <w:r>
        <w:rPr>
          <w:rFonts w:hint="eastAsia" w:ascii="宋体" w:hAnsi="宋体" w:eastAsia="宋体"/>
          <w:sz w:val="24"/>
          <w:lang w:eastAsia="zh-CN"/>
        </w:rPr>
        <w:t>（</w:t>
      </w:r>
      <w:r>
        <w:rPr>
          <w:rFonts w:hint="eastAsia" w:ascii="宋体" w:hAnsi="宋体" w:eastAsia="宋体"/>
          <w:sz w:val="24"/>
          <w:lang w:val="en-US" w:eastAsia="zh-CN"/>
        </w:rPr>
        <w:t>2.5mm厚</w:t>
      </w:r>
      <w:r>
        <w:rPr>
          <w:rFonts w:hint="eastAsia" w:ascii="宋体" w:hAnsi="宋体" w:eastAsia="宋体"/>
          <w:sz w:val="24"/>
          <w:lang w:eastAsia="zh-CN"/>
        </w:rPr>
        <w:t>），</w:t>
      </w:r>
      <w:r>
        <w:rPr>
          <w:rFonts w:hint="eastAsia" w:ascii="宋体" w:hAnsi="宋体" w:eastAsia="宋体"/>
          <w:sz w:val="24"/>
          <w:lang w:val="en-US" w:eastAsia="zh-CN"/>
        </w:rPr>
        <w:t>彩板涂层需采用</w:t>
      </w:r>
      <w:r>
        <w:rPr>
          <w:rFonts w:hint="eastAsia" w:ascii="宋体" w:hAnsi="宋体" w:eastAsia="宋体"/>
          <w:b/>
          <w:bCs/>
          <w:sz w:val="24"/>
          <w:lang w:val="en-US" w:eastAsia="zh-CN"/>
        </w:rPr>
        <w:t>氟碳漆</w:t>
      </w:r>
      <w:r>
        <w:rPr>
          <w:rFonts w:hint="eastAsia" w:ascii="宋体" w:hAnsi="宋体" w:eastAsia="宋体"/>
          <w:sz w:val="24"/>
          <w:lang w:val="en-US" w:eastAsia="zh-CN"/>
        </w:rPr>
        <w:t>。</w:t>
      </w:r>
      <w:r>
        <w:rPr>
          <w:rFonts w:hint="eastAsia" w:ascii="宋体" w:hAnsi="宋体" w:eastAsia="宋体"/>
          <w:sz w:val="24"/>
          <w:highlight w:val="none"/>
        </w:rPr>
        <w:t>工</w:t>
      </w:r>
      <w:r>
        <w:rPr>
          <w:rFonts w:hint="eastAsia" w:ascii="宋体" w:hAnsi="宋体" w:eastAsia="宋体"/>
          <w:sz w:val="24"/>
        </w:rPr>
        <w:t>程量计算:均按图示铺挂单面（含采光带）计算(不扣除单个0.3m2以内孔洞面积，包角、包边 、窗台泛水、膨胀螺栓等不另增加)；综合单价包括：制作吊装、截料、运输、连接螺栓等全部工作内容。综合单价采用单位：元/m2</w:t>
      </w:r>
      <w:r>
        <w:rPr>
          <w:rFonts w:hint="eastAsia" w:ascii="宋体" w:hAnsi="宋体" w:eastAsia="宋体"/>
          <w:sz w:val="24"/>
          <w:lang w:eastAsia="zh-CN"/>
        </w:rPr>
        <w:t>。</w:t>
      </w:r>
    </w:p>
    <w:p w14:paraId="2CC4A25A">
      <w:pPr>
        <w:spacing w:line="480" w:lineRule="exact"/>
        <w:ind w:firstLine="354" w:firstLineChars="147"/>
        <w:rPr>
          <w:b/>
          <w:bCs/>
          <w:color w:val="000000" w:themeColor="text1"/>
          <w:sz w:val="24"/>
          <w14:textFill>
            <w14:solidFill>
              <w14:schemeClr w14:val="tx1"/>
            </w14:solidFill>
          </w14:textFill>
        </w:rPr>
      </w:pPr>
      <w:r>
        <w:rPr>
          <w:rFonts w:hint="eastAsia" w:hAnsi="宋体"/>
          <w:b/>
          <w:bCs/>
          <w:color w:val="000000" w:themeColor="text1"/>
          <w:sz w:val="24"/>
          <w14:textFill>
            <w14:solidFill>
              <w14:schemeClr w14:val="tx1"/>
            </w14:solidFill>
          </w14:textFill>
        </w:rPr>
        <w:t>三、有关说明</w:t>
      </w:r>
    </w:p>
    <w:p w14:paraId="0E953076">
      <w:pPr>
        <w:spacing w:line="480" w:lineRule="exact"/>
        <w:ind w:firstLine="480" w:firstLineChars="200"/>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1、本工程实际结算时，按照施工图纸、设计变更、现场签证和本招标文件的计算规则计算工程量。</w:t>
      </w:r>
    </w:p>
    <w:p w14:paraId="0C70E993">
      <w:pPr>
        <w:spacing w:line="48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rFonts w:hint="eastAsia" w:hAnsi="宋体"/>
          <w:color w:val="000000" w:themeColor="text1"/>
          <w:sz w:val="24"/>
          <w14:textFill>
            <w14:solidFill>
              <w14:schemeClr w14:val="tx1"/>
            </w14:solidFill>
          </w14:textFill>
        </w:rPr>
        <w:t>综合单价中应考虑合同工期内各种政策性调整和施工条件的变化，如停水、停电、施工机具进出场、安拆等，设备及材料二次倒运、人工价差、材料价差、土石方类别变化、参考工程量的变化等其他各种因素造成的工程费用的增加或减少等。中标后中标单位应对综合单价承担以上风险责任，合同履行期内无论何种原因（经签证认可的除外）均不对综合单价进行调整；</w:t>
      </w:r>
    </w:p>
    <w:p w14:paraId="3B8F9319">
      <w:pPr>
        <w:spacing w:line="480" w:lineRule="exact"/>
        <w:ind w:firstLine="480" w:firstLineChars="200"/>
        <w:rPr>
          <w:rFonts w:hint="eastAsia" w:hAnsi="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r>
        <w:rPr>
          <w:rFonts w:hint="eastAsia" w:hAnsi="宋体"/>
          <w:color w:val="000000" w:themeColor="text1"/>
          <w:sz w:val="24"/>
          <w14:textFill>
            <w14:solidFill>
              <w14:schemeClr w14:val="tx1"/>
            </w14:solidFill>
          </w14:textFill>
        </w:rPr>
        <w:t>各种材料的损耗不计入工程量，但均应包括在综合单价内；</w:t>
      </w:r>
    </w:p>
    <w:p w14:paraId="2E1D845D">
      <w:pPr>
        <w:spacing w:line="480" w:lineRule="exact"/>
        <w:ind w:firstLine="480" w:firstLineChars="200"/>
        <w:rPr>
          <w:rFonts w:hint="eastAsia" w:hAnsi="宋体"/>
          <w:color w:val="000000" w:themeColor="text1"/>
          <w:sz w:val="24"/>
          <w14:textFill>
            <w14:solidFill>
              <w14:schemeClr w14:val="tx1"/>
            </w14:solidFill>
          </w14:textFill>
        </w:rPr>
      </w:pPr>
    </w:p>
    <w:p w14:paraId="0E0AF07D">
      <w:pPr>
        <w:spacing w:line="500" w:lineRule="exact"/>
        <w:ind w:firstLine="3247" w:firstLineChars="1155"/>
        <w:rPr>
          <w:rFonts w:hint="eastAsia" w:ascii="宋体" w:hAnsi="宋体"/>
          <w:b/>
          <w:bCs/>
          <w:sz w:val="28"/>
          <w:szCs w:val="28"/>
        </w:rPr>
      </w:pPr>
      <w:r>
        <w:rPr>
          <w:rFonts w:hint="eastAsia" w:ascii="宋体" w:hAnsi="宋体"/>
          <w:b/>
          <w:bCs/>
          <w:sz w:val="28"/>
          <w:szCs w:val="28"/>
        </w:rPr>
        <w:t>六、工程量变化</w:t>
      </w:r>
    </w:p>
    <w:p w14:paraId="54B8AD0C">
      <w:pPr>
        <w:pStyle w:val="18"/>
        <w:spacing w:before="20" w:beforeAutospacing="0" w:after="20" w:afterAutospacing="0" w:line="480" w:lineRule="exact"/>
        <w:ind w:right="23" w:firstLine="600" w:firstLineChars="250"/>
        <w:rPr>
          <w:rFonts w:hint="eastAsia"/>
          <w:b/>
          <w:bCs/>
          <w:sz w:val="28"/>
          <w:szCs w:val="28"/>
        </w:rPr>
      </w:pPr>
      <w:r>
        <w:rPr>
          <w:rFonts w:hint="eastAsia"/>
          <w:kern w:val="2"/>
        </w:rPr>
        <w:t>凡是设计变更、现场签证或建设单位原因引起的工程量增减能与综合单价相匹配的，均套用综合单价；</w:t>
      </w:r>
      <w:r>
        <w:rPr>
          <w:rFonts w:hint="eastAsia"/>
          <w:bCs/>
        </w:rPr>
        <w:t>不能执行综合单价的按</w:t>
      </w:r>
      <w:r>
        <w:rPr>
          <w:rFonts w:hint="eastAsia"/>
          <w:bCs/>
          <w:highlight w:val="none"/>
          <w:lang w:val="en-US" w:eastAsia="zh-CN"/>
        </w:rPr>
        <w:t>辽宁</w:t>
      </w:r>
      <w:r>
        <w:rPr>
          <w:rFonts w:hint="eastAsia"/>
          <w:bCs/>
          <w:highlight w:val="none"/>
        </w:rPr>
        <w:t>省预算定额（201</w:t>
      </w:r>
      <w:r>
        <w:rPr>
          <w:rFonts w:hint="eastAsia"/>
          <w:bCs/>
          <w:highlight w:val="none"/>
          <w:lang w:val="en-US" w:eastAsia="zh-CN"/>
        </w:rPr>
        <w:t>7</w:t>
      </w:r>
      <w:r>
        <w:rPr>
          <w:rFonts w:hint="eastAsia"/>
          <w:bCs/>
          <w:highlight w:val="none"/>
        </w:rPr>
        <w:t>）</w:t>
      </w:r>
      <w:r>
        <w:rPr>
          <w:rFonts w:hint="eastAsia"/>
          <w:bCs/>
          <w:highlight w:val="none"/>
          <w:lang w:val="en-US" w:eastAsia="zh-CN"/>
        </w:rPr>
        <w:t>版</w:t>
      </w:r>
      <w:r>
        <w:rPr>
          <w:rFonts w:hint="eastAsia"/>
          <w:bCs/>
        </w:rPr>
        <w:t>相关规定结算，</w:t>
      </w:r>
      <w:r>
        <w:rPr>
          <w:rFonts w:hint="eastAsia"/>
          <w:bCs/>
          <w:color w:val="auto"/>
        </w:rPr>
        <w:t>材料调差以投标时的材料价格为准调整</w:t>
      </w:r>
      <w:r>
        <w:rPr>
          <w:rFonts w:hint="eastAsia"/>
          <w:bCs/>
          <w:color w:val="0000FF"/>
        </w:rPr>
        <w:t>，</w:t>
      </w:r>
      <w:r>
        <w:rPr>
          <w:rFonts w:hint="eastAsia"/>
          <w:bCs/>
        </w:rPr>
        <w:t>无投标时材料价格的以发包人签证为准。</w:t>
      </w:r>
    </w:p>
    <w:p w14:paraId="4259E45B">
      <w:pPr>
        <w:spacing w:line="480" w:lineRule="exact"/>
        <w:rPr>
          <w:rFonts w:hint="eastAsia" w:ascii="宋体" w:hAnsi="宋体"/>
          <w:b/>
          <w:bCs/>
          <w:sz w:val="28"/>
          <w:szCs w:val="28"/>
        </w:rPr>
      </w:pPr>
    </w:p>
    <w:p w14:paraId="0D9A5BC4">
      <w:pPr>
        <w:spacing w:line="480" w:lineRule="exact"/>
        <w:ind w:firstLine="3345" w:firstLineChars="1190"/>
        <w:rPr>
          <w:rFonts w:hint="eastAsia" w:ascii="宋体" w:hAnsi="宋体"/>
          <w:bCs/>
          <w:sz w:val="28"/>
          <w:szCs w:val="28"/>
        </w:rPr>
      </w:pPr>
      <w:r>
        <w:rPr>
          <w:rFonts w:hint="eastAsia" w:ascii="宋体" w:hAnsi="宋体"/>
          <w:b/>
          <w:bCs/>
          <w:sz w:val="28"/>
          <w:szCs w:val="28"/>
        </w:rPr>
        <w:t>七、工程款支付</w:t>
      </w:r>
      <w:r>
        <w:rPr>
          <w:rFonts w:hint="eastAsia" w:ascii="宋体" w:hAnsi="宋体"/>
          <w:bCs/>
          <w:sz w:val="28"/>
          <w:szCs w:val="28"/>
        </w:rPr>
        <w:t>：</w:t>
      </w:r>
    </w:p>
    <w:p w14:paraId="75BF2679">
      <w:pPr>
        <w:spacing w:line="480" w:lineRule="exact"/>
        <w:ind w:firstLine="480"/>
        <w:rPr>
          <w:rFonts w:hint="eastAsia" w:ascii="宋体" w:hAnsi="宋体"/>
          <w:sz w:val="24"/>
        </w:rPr>
      </w:pPr>
      <w:r>
        <w:rPr>
          <w:rFonts w:hint="eastAsia" w:ascii="宋体" w:hAnsi="宋体"/>
          <w:sz w:val="24"/>
        </w:rPr>
        <w:t>1、工程预付款：合同签订完毕，承包人提交了银行履约保函后，发包人预付合同总价的30%给承包人作为工程备料款；</w:t>
      </w:r>
    </w:p>
    <w:p w14:paraId="4133D99B">
      <w:pPr>
        <w:spacing w:line="480" w:lineRule="exact"/>
        <w:ind w:firstLine="48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2、工程进度款：钢结构材料全部进场后付至合同总价的60%（含备料款）；</w:t>
      </w:r>
    </w:p>
    <w:p w14:paraId="7D2FEDA4">
      <w:pPr>
        <w:spacing w:line="480" w:lineRule="exact"/>
        <w:ind w:firstLine="480"/>
        <w:rPr>
          <w:rFonts w:hint="eastAsia" w:ascii="宋体" w:hAnsi="宋体"/>
          <w:sz w:val="24"/>
        </w:rPr>
      </w:pPr>
      <w:r>
        <w:rPr>
          <w:rFonts w:hint="eastAsia" w:ascii="宋体" w:hAnsi="宋体"/>
          <w:sz w:val="24"/>
        </w:rPr>
        <w:t>3、全部工程竣工，验收合格支付到实际完成量的90%（含已付款）；结算完毕，付至结算总价的95%。</w:t>
      </w:r>
    </w:p>
    <w:p w14:paraId="32BCA0B8">
      <w:pPr>
        <w:spacing w:line="480" w:lineRule="exact"/>
        <w:ind w:firstLine="480"/>
        <w:rPr>
          <w:rFonts w:hint="eastAsia" w:ascii="宋体" w:hAnsi="宋体"/>
          <w:b/>
          <w:bCs/>
          <w:sz w:val="28"/>
          <w:szCs w:val="28"/>
        </w:rPr>
      </w:pPr>
      <w:r>
        <w:rPr>
          <w:rFonts w:hint="eastAsia" w:ascii="宋体" w:hAnsi="宋体"/>
          <w:sz w:val="24"/>
        </w:rPr>
        <w:t>4、工程质量保修金：结算价款的5%，保修</w:t>
      </w:r>
      <w:r>
        <w:rPr>
          <w:rFonts w:hint="eastAsia" w:ascii="宋体" w:hAnsi="宋体"/>
          <w:color w:val="auto"/>
          <w:sz w:val="24"/>
        </w:rPr>
        <w:t>期满一年，</w:t>
      </w:r>
      <w:r>
        <w:rPr>
          <w:rFonts w:hint="eastAsia" w:ascii="宋体" w:hAnsi="宋体"/>
          <w:sz w:val="24"/>
        </w:rPr>
        <w:t>复验无质量问题</w:t>
      </w:r>
      <w:r>
        <w:rPr>
          <w:rFonts w:hint="eastAsia" w:ascii="宋体" w:hAnsi="宋体"/>
          <w:sz w:val="24"/>
          <w:lang w:eastAsia="zh-CN"/>
        </w:rPr>
        <w:t>一次性</w:t>
      </w:r>
      <w:r>
        <w:rPr>
          <w:rFonts w:hint="eastAsia" w:ascii="宋体" w:hAnsi="宋体"/>
          <w:sz w:val="24"/>
        </w:rPr>
        <w:t>付清（无息）。工程交工时按国家规定签订工程质量保修书。</w:t>
      </w:r>
    </w:p>
    <w:p w14:paraId="096E7B4E">
      <w:pPr>
        <w:spacing w:line="500" w:lineRule="exact"/>
        <w:ind w:firstLine="3039" w:firstLineChars="1081"/>
        <w:rPr>
          <w:rFonts w:hint="eastAsia" w:ascii="宋体" w:hAnsi="宋体"/>
          <w:b/>
          <w:bCs/>
          <w:sz w:val="28"/>
          <w:szCs w:val="28"/>
        </w:rPr>
      </w:pPr>
    </w:p>
    <w:p w14:paraId="6E7D053F">
      <w:pPr>
        <w:spacing w:line="500" w:lineRule="exact"/>
        <w:ind w:firstLine="3039" w:firstLineChars="1081"/>
        <w:rPr>
          <w:rFonts w:hint="eastAsia" w:ascii="宋体" w:hAnsi="宋体"/>
          <w:b/>
          <w:sz w:val="28"/>
          <w:szCs w:val="28"/>
        </w:rPr>
      </w:pPr>
      <w:r>
        <w:rPr>
          <w:rFonts w:hint="eastAsia" w:ascii="宋体" w:hAnsi="宋体"/>
          <w:b/>
          <w:bCs/>
          <w:sz w:val="28"/>
          <w:szCs w:val="28"/>
        </w:rPr>
        <w:t>八、材料供应及价格</w:t>
      </w:r>
    </w:p>
    <w:p w14:paraId="4D3F3EA4">
      <w:pPr>
        <w:spacing w:line="480" w:lineRule="exact"/>
        <w:ind w:left="239" w:leftChars="114" w:firstLine="544" w:firstLineChars="227"/>
        <w:rPr>
          <w:rFonts w:hint="eastAsia" w:ascii="宋体" w:hAnsi="宋体"/>
          <w:sz w:val="24"/>
        </w:rPr>
      </w:pPr>
      <w:r>
        <w:rPr>
          <w:rFonts w:hint="eastAsia" w:ascii="宋体" w:hAnsi="宋体"/>
          <w:sz w:val="24"/>
        </w:rPr>
        <w:t>所有材料均由承包人自行采购，但必须有相应的出厂合格证、材质单及检验报告，进场时必须书面向甲方报检。甲方对乙方材料进行抽检（包括过磅称重），不合格材料发包人有权要求材料退场。加工厂制作加工的钢构件进场必须经甲方过磅称重，作为结算的重要依据之一。</w:t>
      </w:r>
    </w:p>
    <w:p w14:paraId="363FEBA3">
      <w:pPr>
        <w:pStyle w:val="2"/>
        <w:ind w:left="0" w:leftChars="0" w:firstLine="0" w:firstLineChars="0"/>
        <w:rPr>
          <w:rFonts w:hint="eastAsia" w:ascii="宋体" w:hAnsi="宋体"/>
          <w:b/>
          <w:bCs/>
          <w:sz w:val="28"/>
          <w:szCs w:val="28"/>
        </w:rPr>
      </w:pPr>
    </w:p>
    <w:p w14:paraId="57308E34">
      <w:pPr>
        <w:spacing w:line="500" w:lineRule="exact"/>
        <w:ind w:firstLine="3528" w:firstLineChars="1255"/>
        <w:rPr>
          <w:rFonts w:hint="eastAsia" w:ascii="宋体" w:hAnsi="宋体"/>
          <w:b/>
          <w:bCs/>
          <w:color w:val="auto"/>
          <w:sz w:val="28"/>
          <w:szCs w:val="28"/>
        </w:rPr>
      </w:pPr>
    </w:p>
    <w:p w14:paraId="0D1202AB">
      <w:pPr>
        <w:spacing w:line="500" w:lineRule="exact"/>
        <w:ind w:firstLine="3528" w:firstLineChars="1255"/>
        <w:rPr>
          <w:rFonts w:hint="eastAsia" w:ascii="宋体" w:hAnsi="宋体"/>
          <w:b/>
          <w:bCs/>
          <w:color w:val="auto"/>
          <w:sz w:val="28"/>
          <w:szCs w:val="28"/>
        </w:rPr>
      </w:pPr>
    </w:p>
    <w:p w14:paraId="72E0FCF1">
      <w:pPr>
        <w:spacing w:line="500" w:lineRule="exact"/>
        <w:ind w:firstLine="3528" w:firstLineChars="1255"/>
        <w:rPr>
          <w:rFonts w:hint="eastAsia" w:ascii="宋体" w:hAnsi="宋体"/>
          <w:b/>
          <w:bCs/>
          <w:color w:val="auto"/>
          <w:sz w:val="28"/>
          <w:szCs w:val="28"/>
        </w:rPr>
      </w:pPr>
    </w:p>
    <w:p w14:paraId="21CF44D6">
      <w:pPr>
        <w:spacing w:line="500" w:lineRule="exact"/>
        <w:ind w:firstLine="3528" w:firstLineChars="1255"/>
        <w:rPr>
          <w:rFonts w:hint="eastAsia" w:ascii="宋体" w:hAnsi="宋体"/>
          <w:b/>
          <w:bCs/>
          <w:color w:val="auto"/>
          <w:sz w:val="28"/>
          <w:szCs w:val="28"/>
        </w:rPr>
      </w:pPr>
      <w:r>
        <w:rPr>
          <w:rFonts w:hint="eastAsia" w:ascii="宋体" w:hAnsi="宋体"/>
          <w:b/>
          <w:bCs/>
          <w:color w:val="auto"/>
          <w:sz w:val="28"/>
          <w:szCs w:val="28"/>
        </w:rPr>
        <w:t>九、投标文件</w:t>
      </w:r>
    </w:p>
    <w:p w14:paraId="27907E9D">
      <w:pPr>
        <w:spacing w:line="500" w:lineRule="exact"/>
        <w:ind w:firstLine="480" w:firstLineChars="200"/>
        <w:rPr>
          <w:rFonts w:hint="eastAsia" w:ascii="宋体" w:hAnsi="宋体"/>
          <w:bCs/>
          <w:color w:val="auto"/>
          <w:sz w:val="24"/>
        </w:rPr>
      </w:pPr>
      <w:r>
        <w:rPr>
          <w:rFonts w:hint="eastAsia" w:ascii="宋体" w:hAnsi="宋体"/>
          <w:bCs/>
          <w:color w:val="auto"/>
          <w:sz w:val="24"/>
        </w:rPr>
        <w:t>投标文件应包括以下内容</w:t>
      </w:r>
    </w:p>
    <w:p w14:paraId="6D5621B4">
      <w:pPr>
        <w:numPr>
          <w:ilvl w:val="0"/>
          <w:numId w:val="1"/>
        </w:numPr>
        <w:tabs>
          <w:tab w:val="left" w:pos="540"/>
          <w:tab w:val="clear" w:pos="1620"/>
        </w:tabs>
        <w:spacing w:line="500" w:lineRule="exact"/>
        <w:ind w:left="540" w:firstLine="0"/>
        <w:rPr>
          <w:rFonts w:hint="eastAsia" w:ascii="宋体" w:hAnsi="宋体"/>
          <w:color w:val="auto"/>
          <w:sz w:val="24"/>
        </w:rPr>
      </w:pPr>
      <w:r>
        <w:rPr>
          <w:rFonts w:hint="eastAsia" w:ascii="宋体" w:hAnsi="宋体"/>
          <w:color w:val="auto"/>
          <w:sz w:val="24"/>
        </w:rPr>
        <w:t>投标书</w:t>
      </w:r>
    </w:p>
    <w:p w14:paraId="1C57D9F9">
      <w:pPr>
        <w:numPr>
          <w:ilvl w:val="0"/>
          <w:numId w:val="1"/>
        </w:numPr>
        <w:tabs>
          <w:tab w:val="left" w:pos="1080"/>
          <w:tab w:val="clear" w:pos="1620"/>
        </w:tabs>
        <w:spacing w:line="500" w:lineRule="exact"/>
        <w:ind w:hanging="1080"/>
        <w:rPr>
          <w:rFonts w:hint="eastAsia" w:ascii="宋体" w:hAnsi="宋体"/>
          <w:color w:val="auto"/>
          <w:sz w:val="24"/>
        </w:rPr>
      </w:pPr>
      <w:r>
        <w:rPr>
          <w:rFonts w:hint="eastAsia" w:ascii="宋体" w:hAnsi="宋体"/>
          <w:color w:val="auto"/>
          <w:sz w:val="24"/>
        </w:rPr>
        <w:t xml:space="preserve"> 主要材料价格表</w:t>
      </w:r>
    </w:p>
    <w:p w14:paraId="7151E85E">
      <w:pPr>
        <w:numPr>
          <w:ilvl w:val="0"/>
          <w:numId w:val="1"/>
        </w:numPr>
        <w:tabs>
          <w:tab w:val="left" w:pos="1260"/>
          <w:tab w:val="clear" w:pos="1620"/>
        </w:tabs>
        <w:spacing w:line="500" w:lineRule="exact"/>
        <w:ind w:left="1260" w:hanging="720"/>
        <w:rPr>
          <w:rFonts w:hint="eastAsia" w:ascii="宋体" w:hAnsi="宋体"/>
          <w:color w:val="auto"/>
          <w:sz w:val="24"/>
        </w:rPr>
      </w:pPr>
      <w:r>
        <w:rPr>
          <w:rFonts w:hint="eastAsia" w:ascii="宋体" w:hAnsi="宋体"/>
          <w:color w:val="auto"/>
          <w:sz w:val="24"/>
        </w:rPr>
        <w:t>法定代表人资格证书（或其授权委托书）</w:t>
      </w:r>
    </w:p>
    <w:p w14:paraId="6E4C3FDA">
      <w:pPr>
        <w:numPr>
          <w:ilvl w:val="0"/>
          <w:numId w:val="1"/>
        </w:numPr>
        <w:tabs>
          <w:tab w:val="left" w:pos="1260"/>
          <w:tab w:val="clear" w:pos="1620"/>
        </w:tabs>
        <w:spacing w:line="500" w:lineRule="exact"/>
        <w:ind w:left="1080" w:hanging="540"/>
        <w:rPr>
          <w:rFonts w:hint="eastAsia" w:ascii="宋体" w:hAnsi="宋体"/>
          <w:color w:val="auto"/>
          <w:sz w:val="24"/>
        </w:rPr>
      </w:pPr>
      <w:r>
        <w:rPr>
          <w:rFonts w:hint="eastAsia" w:ascii="宋体" w:hAnsi="宋体"/>
          <w:color w:val="auto"/>
          <w:sz w:val="24"/>
        </w:rPr>
        <w:t>施工组织设计</w:t>
      </w:r>
    </w:p>
    <w:p w14:paraId="7E3A8900">
      <w:pPr>
        <w:spacing w:line="500" w:lineRule="exact"/>
        <w:ind w:left="435"/>
        <w:rPr>
          <w:rFonts w:hint="eastAsia" w:ascii="宋体" w:hAnsi="宋体"/>
          <w:color w:val="auto"/>
          <w:sz w:val="24"/>
        </w:rPr>
      </w:pPr>
      <w:r>
        <w:rPr>
          <w:rFonts w:hint="eastAsia" w:ascii="宋体" w:hAnsi="宋体"/>
          <w:color w:val="auto"/>
          <w:sz w:val="24"/>
        </w:rPr>
        <w:t>包括：⑴主要施工方法</w:t>
      </w:r>
    </w:p>
    <w:p w14:paraId="26A6BA1D">
      <w:pPr>
        <w:spacing w:line="500" w:lineRule="exact"/>
        <w:ind w:left="435" w:leftChars="207" w:firstLine="720" w:firstLineChars="300"/>
        <w:rPr>
          <w:rFonts w:hint="eastAsia" w:ascii="宋体" w:hAnsi="宋体"/>
          <w:color w:val="auto"/>
          <w:sz w:val="24"/>
        </w:rPr>
      </w:pPr>
      <w:r>
        <w:rPr>
          <w:rFonts w:hint="eastAsia" w:ascii="宋体" w:hAnsi="宋体"/>
          <w:color w:val="auto"/>
          <w:sz w:val="24"/>
        </w:rPr>
        <w:t>⑵工程质量保证措施</w:t>
      </w:r>
    </w:p>
    <w:p w14:paraId="653EC0C7">
      <w:pPr>
        <w:spacing w:line="500" w:lineRule="exact"/>
        <w:ind w:left="435" w:leftChars="207" w:firstLine="720" w:firstLineChars="300"/>
        <w:rPr>
          <w:rFonts w:hint="eastAsia" w:ascii="宋体" w:hAnsi="宋体"/>
          <w:color w:val="auto"/>
          <w:sz w:val="24"/>
        </w:rPr>
      </w:pPr>
      <w:r>
        <w:rPr>
          <w:rFonts w:hint="eastAsia" w:ascii="宋体" w:hAnsi="宋体"/>
          <w:color w:val="auto"/>
          <w:sz w:val="24"/>
        </w:rPr>
        <w:t>⑶工期保证措施</w:t>
      </w:r>
    </w:p>
    <w:p w14:paraId="33766EC1">
      <w:pPr>
        <w:spacing w:line="500" w:lineRule="exact"/>
        <w:ind w:left="435" w:leftChars="207" w:firstLine="720" w:firstLineChars="300"/>
        <w:rPr>
          <w:rFonts w:hint="eastAsia" w:ascii="宋体" w:hAnsi="宋体"/>
          <w:color w:val="auto"/>
          <w:sz w:val="24"/>
        </w:rPr>
      </w:pPr>
      <w:r>
        <w:rPr>
          <w:rFonts w:hint="eastAsia" w:ascii="宋体" w:hAnsi="宋体"/>
          <w:color w:val="auto"/>
          <w:sz w:val="24"/>
        </w:rPr>
        <w:t>⑷安全文明施工保证措施</w:t>
      </w:r>
    </w:p>
    <w:p w14:paraId="6183C17F">
      <w:pPr>
        <w:spacing w:line="500" w:lineRule="exact"/>
        <w:ind w:left="435" w:leftChars="207" w:firstLine="720" w:firstLineChars="300"/>
        <w:rPr>
          <w:rFonts w:hint="eastAsia" w:ascii="宋体" w:hAnsi="宋体"/>
          <w:color w:val="auto"/>
          <w:sz w:val="24"/>
        </w:rPr>
      </w:pPr>
      <w:r>
        <w:rPr>
          <w:rFonts w:hint="eastAsia" w:ascii="宋体" w:hAnsi="宋体"/>
          <w:color w:val="auto"/>
          <w:sz w:val="24"/>
        </w:rPr>
        <w:t>⑸施工进度网络计划</w:t>
      </w:r>
    </w:p>
    <w:p w14:paraId="16A307BF">
      <w:pPr>
        <w:spacing w:line="500" w:lineRule="exact"/>
        <w:ind w:firstLine="1200" w:firstLineChars="500"/>
        <w:rPr>
          <w:rFonts w:hint="eastAsia" w:ascii="宋体" w:hAnsi="宋体"/>
          <w:color w:val="auto"/>
          <w:sz w:val="24"/>
        </w:rPr>
      </w:pPr>
      <w:r>
        <w:rPr>
          <w:rFonts w:hint="eastAsia" w:ascii="宋体" w:hAnsi="宋体"/>
          <w:color w:val="auto"/>
          <w:sz w:val="24"/>
        </w:rPr>
        <w:t>⑹施工现场总平面布置图</w:t>
      </w:r>
    </w:p>
    <w:p w14:paraId="076CDF5D">
      <w:pPr>
        <w:spacing w:line="500" w:lineRule="exact"/>
        <w:ind w:firstLine="1200" w:firstLineChars="500"/>
        <w:rPr>
          <w:rFonts w:hint="eastAsia" w:ascii="宋体" w:hAnsi="宋体"/>
          <w:color w:val="auto"/>
          <w:sz w:val="24"/>
        </w:rPr>
      </w:pPr>
      <w:r>
        <w:rPr>
          <w:rFonts w:hint="eastAsia" w:ascii="宋体" w:hAnsi="宋体"/>
          <w:color w:val="auto"/>
          <w:sz w:val="24"/>
        </w:rPr>
        <w:t>⑺项目经理、技术负责人简历表</w:t>
      </w:r>
    </w:p>
    <w:p w14:paraId="76C1B65E">
      <w:pPr>
        <w:spacing w:line="500" w:lineRule="exact"/>
        <w:ind w:firstLine="1200" w:firstLineChars="500"/>
        <w:rPr>
          <w:rFonts w:hint="eastAsia" w:ascii="宋体" w:hAnsi="宋体"/>
          <w:color w:val="auto"/>
          <w:sz w:val="24"/>
        </w:rPr>
      </w:pPr>
      <w:r>
        <w:rPr>
          <w:rFonts w:hint="eastAsia" w:ascii="宋体" w:hAnsi="宋体"/>
          <w:color w:val="auto"/>
          <w:sz w:val="24"/>
        </w:rPr>
        <w:t>⑻主要施工管理人员组成情况表</w:t>
      </w:r>
    </w:p>
    <w:p w14:paraId="007E2E36">
      <w:pPr>
        <w:spacing w:line="500" w:lineRule="exact"/>
        <w:ind w:firstLine="1200" w:firstLineChars="500"/>
        <w:rPr>
          <w:rFonts w:hint="eastAsia" w:ascii="宋体" w:hAnsi="宋体"/>
          <w:color w:val="auto"/>
          <w:sz w:val="24"/>
        </w:rPr>
      </w:pPr>
      <w:r>
        <w:rPr>
          <w:rFonts w:hint="eastAsia" w:ascii="宋体" w:hAnsi="宋体"/>
          <w:color w:val="auto"/>
          <w:sz w:val="24"/>
        </w:rPr>
        <w:t>⑼劳动力计划配置表</w:t>
      </w:r>
    </w:p>
    <w:p w14:paraId="03BF7D0D">
      <w:pPr>
        <w:spacing w:line="500" w:lineRule="exact"/>
        <w:ind w:firstLine="1200" w:firstLineChars="500"/>
        <w:rPr>
          <w:rFonts w:hint="eastAsia" w:ascii="宋体" w:hAnsi="宋体"/>
          <w:color w:val="auto"/>
          <w:sz w:val="24"/>
        </w:rPr>
      </w:pPr>
      <w:r>
        <w:rPr>
          <w:rFonts w:hint="eastAsia" w:ascii="宋体" w:hAnsi="宋体"/>
          <w:color w:val="auto"/>
          <w:sz w:val="24"/>
        </w:rPr>
        <w:t>⑽主要投入的机械设备表</w:t>
      </w:r>
    </w:p>
    <w:p w14:paraId="4C1E0DFE">
      <w:pPr>
        <w:spacing w:line="500" w:lineRule="exact"/>
        <w:ind w:firstLine="1200" w:firstLineChars="500"/>
        <w:rPr>
          <w:rFonts w:hint="default" w:ascii="宋体" w:hAnsi="宋体" w:eastAsia="宋体"/>
          <w:color w:val="auto"/>
          <w:sz w:val="24"/>
          <w:highlight w:val="none"/>
          <w:lang w:val="en-US" w:eastAsia="zh-CN"/>
        </w:rPr>
      </w:pPr>
      <w:r>
        <w:rPr>
          <w:rFonts w:hint="default" w:ascii="宋体" w:hAnsi="宋体" w:eastAsia="宋体"/>
          <w:color w:val="auto"/>
          <w:sz w:val="24"/>
          <w:highlight w:val="none"/>
          <w:lang w:val="en-US" w:eastAsia="zh-CN"/>
        </w:rPr>
        <w:t>⑾</w:t>
      </w:r>
      <w:r>
        <w:rPr>
          <w:rFonts w:hint="eastAsia" w:ascii="宋体" w:hAnsi="宋体"/>
          <w:color w:val="auto"/>
          <w:sz w:val="24"/>
          <w:highlight w:val="none"/>
          <w:lang w:val="en-US" w:eastAsia="zh-CN"/>
        </w:rPr>
        <w:t>安全作业施工技术方案</w:t>
      </w:r>
    </w:p>
    <w:p w14:paraId="642D0E60">
      <w:pPr>
        <w:spacing w:line="500" w:lineRule="exact"/>
        <w:ind w:left="435"/>
        <w:rPr>
          <w:rFonts w:hint="eastAsia" w:ascii="宋体" w:hAnsi="宋体"/>
          <w:color w:val="auto"/>
          <w:sz w:val="24"/>
        </w:rPr>
      </w:pPr>
      <w:r>
        <w:rPr>
          <w:rFonts w:hint="eastAsia" w:ascii="宋体" w:hAnsi="宋体"/>
          <w:color w:val="auto"/>
          <w:sz w:val="24"/>
          <w:highlight w:val="none"/>
        </w:rPr>
        <w:t>5、辅助资料（复印件</w:t>
      </w:r>
      <w:r>
        <w:rPr>
          <w:rFonts w:hint="eastAsia" w:ascii="宋体" w:hAnsi="宋体"/>
          <w:color w:val="auto"/>
          <w:sz w:val="24"/>
          <w:highlight w:val="none"/>
          <w:lang w:eastAsia="zh-CN"/>
        </w:rPr>
        <w:t>加盖公章</w:t>
      </w:r>
      <w:r>
        <w:rPr>
          <w:rFonts w:hint="eastAsia" w:ascii="宋体" w:hAnsi="宋体"/>
          <w:color w:val="auto"/>
          <w:sz w:val="24"/>
        </w:rPr>
        <w:t>）</w:t>
      </w:r>
    </w:p>
    <w:p w14:paraId="2F8D561F">
      <w:pPr>
        <w:spacing w:line="500" w:lineRule="exact"/>
        <w:ind w:left="435" w:leftChars="207" w:firstLine="600" w:firstLineChars="250"/>
        <w:rPr>
          <w:rFonts w:hint="eastAsia" w:ascii="宋体" w:hAnsi="宋体"/>
          <w:color w:val="auto"/>
          <w:sz w:val="24"/>
        </w:rPr>
      </w:pPr>
      <w:r>
        <w:rPr>
          <w:rFonts w:hint="eastAsia" w:ascii="宋体" w:hAnsi="宋体"/>
          <w:color w:val="auto"/>
          <w:sz w:val="24"/>
        </w:rPr>
        <w:t>⑴营业执照、资质证书、安全生产许可证</w:t>
      </w:r>
    </w:p>
    <w:p w14:paraId="5C2DA44C">
      <w:pPr>
        <w:spacing w:line="500" w:lineRule="exact"/>
        <w:ind w:firstLine="1080" w:firstLineChars="450"/>
        <w:rPr>
          <w:rFonts w:hint="eastAsia" w:ascii="宋体" w:hAnsi="宋体"/>
          <w:color w:val="auto"/>
          <w:sz w:val="24"/>
        </w:rPr>
      </w:pPr>
      <w:r>
        <w:rPr>
          <w:rFonts w:hint="eastAsia" w:ascii="宋体" w:hAnsi="宋体"/>
          <w:color w:val="auto"/>
          <w:sz w:val="24"/>
        </w:rPr>
        <w:t>⑵项目经理资格证书</w:t>
      </w:r>
    </w:p>
    <w:p w14:paraId="5E04EAEC">
      <w:pPr>
        <w:spacing w:line="500" w:lineRule="exact"/>
        <w:ind w:left="615" w:firstLine="420"/>
        <w:rPr>
          <w:rFonts w:hint="eastAsia" w:ascii="宋体" w:hAnsi="宋体"/>
          <w:color w:val="auto"/>
          <w:sz w:val="24"/>
        </w:rPr>
      </w:pPr>
      <w:r>
        <w:rPr>
          <w:rFonts w:hint="eastAsia" w:ascii="宋体" w:hAnsi="宋体"/>
          <w:color w:val="auto"/>
          <w:sz w:val="24"/>
        </w:rPr>
        <w:t>⑶技术负责人资格证书</w:t>
      </w:r>
    </w:p>
    <w:p w14:paraId="7DB54E7A">
      <w:pPr>
        <w:spacing w:line="500" w:lineRule="exact"/>
        <w:ind w:left="435" w:leftChars="207" w:firstLine="600" w:firstLineChars="250"/>
        <w:rPr>
          <w:rFonts w:hint="eastAsia" w:ascii="宋体" w:hAnsi="宋体"/>
          <w:color w:val="auto"/>
          <w:sz w:val="24"/>
        </w:rPr>
      </w:pPr>
      <w:r>
        <w:rPr>
          <w:rFonts w:hint="eastAsia" w:ascii="宋体" w:hAnsi="宋体"/>
          <w:color w:val="auto"/>
          <w:sz w:val="24"/>
        </w:rPr>
        <w:t>⑷企业近三年来的主要业绩</w:t>
      </w:r>
    </w:p>
    <w:p w14:paraId="2F9089FE">
      <w:pPr>
        <w:spacing w:line="500" w:lineRule="exact"/>
        <w:ind w:firstLine="1080" w:firstLineChars="450"/>
        <w:rPr>
          <w:rFonts w:hint="eastAsia" w:ascii="宋体" w:hAnsi="宋体"/>
          <w:color w:val="auto"/>
          <w:sz w:val="24"/>
        </w:rPr>
      </w:pPr>
      <w:r>
        <w:rPr>
          <w:rFonts w:hint="eastAsia" w:ascii="宋体" w:hAnsi="宋体"/>
          <w:color w:val="auto"/>
          <w:sz w:val="24"/>
        </w:rPr>
        <w:t>⑸资质预审文件格式中要求的其他内容</w:t>
      </w:r>
    </w:p>
    <w:p w14:paraId="17F91645">
      <w:pPr>
        <w:spacing w:line="500" w:lineRule="exact"/>
        <w:ind w:firstLine="1080" w:firstLineChars="450"/>
        <w:rPr>
          <w:rFonts w:hint="eastAsia" w:ascii="宋体" w:hAnsi="宋体"/>
          <w:color w:val="auto"/>
          <w:sz w:val="24"/>
          <w:highlight w:val="none"/>
          <w:lang w:eastAsia="zh-CN"/>
        </w:rPr>
      </w:pPr>
    </w:p>
    <w:p w14:paraId="5BAABFB2">
      <w:pPr>
        <w:pStyle w:val="2"/>
        <w:rPr>
          <w:rFonts w:hint="eastAsia" w:ascii="宋体" w:hAnsi="宋体"/>
          <w:color w:val="auto"/>
          <w:sz w:val="24"/>
          <w:highlight w:val="none"/>
          <w:lang w:eastAsia="zh-CN"/>
        </w:rPr>
      </w:pPr>
    </w:p>
    <w:p w14:paraId="1AAC336A">
      <w:pPr>
        <w:pStyle w:val="2"/>
        <w:rPr>
          <w:rFonts w:hint="eastAsia" w:ascii="宋体" w:hAnsi="宋体"/>
          <w:color w:val="auto"/>
          <w:sz w:val="24"/>
          <w:highlight w:val="none"/>
          <w:lang w:eastAsia="zh-CN"/>
        </w:rPr>
      </w:pPr>
    </w:p>
    <w:p w14:paraId="177B6DC2">
      <w:pPr>
        <w:pStyle w:val="2"/>
        <w:rPr>
          <w:rFonts w:hint="eastAsia" w:ascii="宋体" w:hAnsi="宋体"/>
          <w:color w:val="auto"/>
          <w:sz w:val="24"/>
          <w:highlight w:val="none"/>
          <w:lang w:eastAsia="zh-CN"/>
        </w:rPr>
      </w:pPr>
    </w:p>
    <w:p w14:paraId="762ED54A">
      <w:pPr>
        <w:pStyle w:val="2"/>
        <w:rPr>
          <w:rFonts w:hint="eastAsia" w:ascii="宋体" w:hAnsi="宋体"/>
          <w:color w:val="auto"/>
          <w:sz w:val="24"/>
          <w:highlight w:val="none"/>
          <w:lang w:eastAsia="zh-CN"/>
        </w:rPr>
      </w:pPr>
    </w:p>
    <w:p w14:paraId="6F9ABEA5">
      <w:pPr>
        <w:pStyle w:val="2"/>
        <w:ind w:left="0" w:leftChars="0" w:firstLine="0" w:firstLineChars="0"/>
        <w:rPr>
          <w:rFonts w:hint="eastAsia"/>
        </w:rPr>
      </w:pPr>
    </w:p>
    <w:p w14:paraId="50097BEA">
      <w:pPr>
        <w:numPr>
          <w:numId w:val="0"/>
        </w:numPr>
        <w:spacing w:line="500" w:lineRule="exact"/>
        <w:rPr>
          <w:rFonts w:hint="eastAsia" w:ascii="宋体" w:hAnsi="宋体"/>
          <w:b/>
          <w:sz w:val="28"/>
          <w:szCs w:val="28"/>
          <w:highlight w:val="none"/>
        </w:rPr>
      </w:pPr>
      <w:r>
        <w:rPr>
          <w:rFonts w:hint="eastAsia" w:ascii="宋体" w:hAnsi="宋体"/>
          <w:b/>
          <w:sz w:val="28"/>
          <w:szCs w:val="28"/>
          <w:highlight w:val="none"/>
          <w:lang w:val="en-US" w:eastAsia="zh-CN"/>
        </w:rPr>
        <w:t>十、</w:t>
      </w:r>
      <w:r>
        <w:rPr>
          <w:rFonts w:hint="eastAsia" w:ascii="宋体" w:hAnsi="宋体"/>
          <w:b/>
          <w:sz w:val="28"/>
          <w:szCs w:val="28"/>
          <w:highlight w:val="none"/>
        </w:rPr>
        <w:t>投标</w:t>
      </w:r>
      <w:r>
        <w:rPr>
          <w:rFonts w:hint="eastAsia" w:ascii="宋体" w:hAnsi="宋体"/>
          <w:b/>
          <w:sz w:val="28"/>
          <w:szCs w:val="28"/>
          <w:highlight w:val="none"/>
          <w:lang w:eastAsia="zh-CN"/>
        </w:rPr>
        <w:t>标书费</w:t>
      </w:r>
    </w:p>
    <w:p w14:paraId="16E3968E">
      <w:pPr>
        <w:spacing w:line="500" w:lineRule="exact"/>
        <w:rPr>
          <w:rFonts w:hint="eastAsia" w:ascii="宋体" w:hAnsi="宋体"/>
          <w:b/>
          <w:sz w:val="28"/>
          <w:szCs w:val="28"/>
          <w:highlight w:val="none"/>
        </w:rPr>
      </w:pPr>
    </w:p>
    <w:p w14:paraId="34137132">
      <w:pPr>
        <w:spacing w:line="500" w:lineRule="exact"/>
        <w:ind w:firstLine="600" w:firstLineChars="250"/>
        <w:rPr>
          <w:rFonts w:hint="eastAsia" w:ascii="宋体" w:hAnsi="宋体"/>
          <w:sz w:val="24"/>
          <w:highlight w:val="none"/>
        </w:rPr>
      </w:pPr>
      <w:r>
        <w:rPr>
          <w:rFonts w:hint="eastAsia" w:ascii="宋体" w:hAnsi="宋体"/>
          <w:sz w:val="24"/>
          <w:highlight w:val="none"/>
        </w:rPr>
        <w:t>标书费500元（标书费售后不退），请于开标前电汇至以下账号（现场不收现金，请提前电汇）：</w:t>
      </w:r>
    </w:p>
    <w:p w14:paraId="4F95227A">
      <w:pPr>
        <w:pStyle w:val="2"/>
        <w:ind w:left="0" w:leftChars="0" w:firstLine="480" w:firstLineChars="200"/>
        <w:rPr>
          <w:rFonts w:hint="default" w:eastAsia="宋体"/>
          <w:lang w:val="en-US" w:eastAsia="zh-CN"/>
        </w:rPr>
      </w:pPr>
      <w:r>
        <w:rPr>
          <w:rFonts w:hint="eastAsia" w:ascii="宋体" w:hAnsi="宋体"/>
          <w:sz w:val="24"/>
          <w:highlight w:val="none"/>
          <w:lang w:val="en-US" w:eastAsia="zh-CN"/>
        </w:rPr>
        <w:t>名称：大连水泥集团有限公司</w:t>
      </w:r>
    </w:p>
    <w:p w14:paraId="03314681">
      <w:pPr>
        <w:spacing w:line="500" w:lineRule="exact"/>
        <w:ind w:firstLine="600" w:firstLineChars="250"/>
        <w:rPr>
          <w:rFonts w:hint="default" w:ascii="宋体" w:hAnsi="宋体" w:eastAsia="宋体"/>
          <w:color w:val="auto"/>
          <w:sz w:val="24"/>
          <w:highlight w:val="none"/>
          <w:lang w:val="en-US" w:eastAsia="zh-CN"/>
        </w:rPr>
      </w:pPr>
      <w:r>
        <w:rPr>
          <w:rFonts w:hint="eastAsia" w:ascii="宋体" w:hAnsi="宋体"/>
          <w:color w:val="auto"/>
          <w:sz w:val="24"/>
          <w:highlight w:val="none"/>
        </w:rPr>
        <w:t>开户</w:t>
      </w:r>
      <w:r>
        <w:rPr>
          <w:rFonts w:hint="eastAsia" w:ascii="宋体" w:hAnsi="宋体"/>
          <w:color w:val="auto"/>
          <w:sz w:val="24"/>
          <w:highlight w:val="none"/>
          <w:lang w:val="en-US" w:eastAsia="zh-CN"/>
        </w:rPr>
        <w:t>银行：大连农业银行周水子支行</w:t>
      </w:r>
    </w:p>
    <w:p w14:paraId="589227CE">
      <w:pPr>
        <w:spacing w:line="500" w:lineRule="exact"/>
        <w:ind w:firstLine="600" w:firstLineChars="250"/>
        <w:rPr>
          <w:rFonts w:hint="default" w:ascii="宋体" w:hAnsi="宋体" w:eastAsia="宋体"/>
          <w:b/>
          <w:color w:val="auto"/>
          <w:sz w:val="28"/>
          <w:szCs w:val="28"/>
          <w:lang w:val="en-US" w:eastAsia="zh-CN"/>
        </w:rPr>
      </w:pPr>
      <w:r>
        <w:rPr>
          <w:rFonts w:hint="eastAsia" w:ascii="宋体" w:hAnsi="宋体"/>
          <w:color w:val="auto"/>
          <w:sz w:val="24"/>
          <w:highlight w:val="none"/>
          <w:lang w:val="en-US" w:eastAsia="zh-CN"/>
        </w:rPr>
        <w:t>账号：34032001040000887</w:t>
      </w:r>
    </w:p>
    <w:p w14:paraId="7A0DE984">
      <w:pPr>
        <w:spacing w:line="500" w:lineRule="exact"/>
        <w:ind w:firstLine="3373" w:firstLineChars="1200"/>
        <w:rPr>
          <w:rFonts w:hint="eastAsia" w:ascii="宋体" w:hAnsi="宋体"/>
          <w:b/>
          <w:sz w:val="28"/>
          <w:szCs w:val="28"/>
        </w:rPr>
      </w:pPr>
    </w:p>
    <w:p w14:paraId="02C46B70">
      <w:pPr>
        <w:spacing w:line="500" w:lineRule="exact"/>
        <w:rPr>
          <w:rFonts w:hint="eastAsia" w:ascii="宋体" w:hAnsi="宋体" w:eastAsia="宋体"/>
          <w:b/>
          <w:sz w:val="28"/>
          <w:szCs w:val="28"/>
          <w:lang w:eastAsia="zh-CN"/>
        </w:rPr>
      </w:pPr>
      <w:r>
        <w:rPr>
          <w:rFonts w:hint="eastAsia" w:ascii="宋体" w:hAnsi="宋体"/>
          <w:b/>
          <w:sz w:val="28"/>
          <w:szCs w:val="28"/>
        </w:rPr>
        <w:t>十一、履约</w:t>
      </w:r>
      <w:r>
        <w:rPr>
          <w:rFonts w:hint="eastAsia" w:ascii="宋体" w:hAnsi="宋体"/>
          <w:b/>
          <w:sz w:val="28"/>
          <w:szCs w:val="28"/>
          <w:lang w:eastAsia="zh-CN"/>
        </w:rPr>
        <w:t>银行</w:t>
      </w:r>
      <w:r>
        <w:rPr>
          <w:rFonts w:hint="eastAsia" w:ascii="宋体" w:hAnsi="宋体"/>
          <w:b/>
          <w:sz w:val="28"/>
          <w:szCs w:val="28"/>
        </w:rPr>
        <w:t>保</w:t>
      </w:r>
      <w:r>
        <w:rPr>
          <w:rFonts w:hint="eastAsia" w:ascii="宋体" w:hAnsi="宋体"/>
          <w:b/>
          <w:sz w:val="28"/>
          <w:szCs w:val="28"/>
          <w:lang w:eastAsia="zh-CN"/>
        </w:rPr>
        <w:t>函</w:t>
      </w:r>
    </w:p>
    <w:p w14:paraId="572945CC">
      <w:pPr>
        <w:spacing w:line="500" w:lineRule="exact"/>
        <w:ind w:firstLine="480" w:firstLineChars="200"/>
        <w:rPr>
          <w:rFonts w:hint="eastAsia" w:ascii="宋体" w:hAnsi="宋体"/>
          <w:sz w:val="24"/>
        </w:rPr>
      </w:pPr>
      <w:r>
        <w:rPr>
          <w:rFonts w:hint="eastAsia" w:ascii="宋体" w:hAnsi="宋体"/>
          <w:sz w:val="24"/>
        </w:rPr>
        <w:t>中标人应按规定向发包人提交</w:t>
      </w:r>
      <w:r>
        <w:rPr>
          <w:rFonts w:hint="eastAsia" w:ascii="宋体" w:hAnsi="宋体"/>
          <w:sz w:val="24"/>
          <w:lang w:eastAsia="zh-CN"/>
        </w:rPr>
        <w:t>在中国境内注册的银行出具的</w:t>
      </w:r>
      <w:r>
        <w:rPr>
          <w:rFonts w:hint="eastAsia" w:ascii="宋体" w:hAnsi="宋体"/>
          <w:b w:val="0"/>
          <w:bCs/>
          <w:sz w:val="24"/>
          <w:szCs w:val="24"/>
        </w:rPr>
        <w:t>履约保</w:t>
      </w:r>
      <w:r>
        <w:rPr>
          <w:rFonts w:hint="eastAsia" w:ascii="宋体" w:hAnsi="宋体"/>
          <w:b w:val="0"/>
          <w:bCs/>
          <w:sz w:val="24"/>
          <w:szCs w:val="24"/>
          <w:lang w:eastAsia="zh-CN"/>
        </w:rPr>
        <w:t>函</w:t>
      </w:r>
      <w:r>
        <w:rPr>
          <w:rFonts w:hint="eastAsia" w:ascii="宋体" w:hAnsi="宋体"/>
          <w:sz w:val="24"/>
        </w:rPr>
        <w:t>。为合同价款的</w:t>
      </w:r>
      <w:r>
        <w:rPr>
          <w:rFonts w:hint="eastAsia" w:ascii="宋体" w:hAnsi="宋体"/>
          <w:sz w:val="24"/>
          <w:lang w:val="en-US" w:eastAsia="zh-CN"/>
        </w:rPr>
        <w:t>1</w:t>
      </w:r>
      <w:r>
        <w:rPr>
          <w:rFonts w:hint="eastAsia" w:ascii="宋体" w:hAnsi="宋体"/>
          <w:sz w:val="24"/>
        </w:rPr>
        <w:t>0</w:t>
      </w:r>
      <w:r>
        <w:rPr>
          <w:rFonts w:ascii="宋体" w:hAnsi="宋体"/>
          <w:sz w:val="24"/>
        </w:rPr>
        <w:t>%</w:t>
      </w:r>
      <w:r>
        <w:rPr>
          <w:rFonts w:hint="eastAsia" w:ascii="宋体" w:hAnsi="宋体"/>
          <w:sz w:val="24"/>
        </w:rPr>
        <w:t>，在工程验收合格</w:t>
      </w:r>
      <w:r>
        <w:rPr>
          <w:rFonts w:hint="eastAsia" w:ascii="宋体" w:hAnsi="宋体"/>
          <w:sz w:val="24"/>
          <w:lang w:eastAsia="zh-CN"/>
        </w:rPr>
        <w:t>，出具验收报告</w:t>
      </w:r>
      <w:r>
        <w:rPr>
          <w:rFonts w:hint="eastAsia" w:ascii="宋体" w:hAnsi="宋体"/>
          <w:sz w:val="24"/>
        </w:rPr>
        <w:t>之日</w:t>
      </w:r>
      <w:r>
        <w:rPr>
          <w:rFonts w:hint="eastAsia" w:ascii="宋体" w:hAnsi="宋体"/>
          <w:sz w:val="24"/>
          <w:lang w:eastAsia="zh-CN"/>
        </w:rPr>
        <w:t>后</w:t>
      </w:r>
      <w:r>
        <w:rPr>
          <w:rFonts w:hint="eastAsia" w:ascii="宋体" w:hAnsi="宋体"/>
          <w:sz w:val="24"/>
        </w:rPr>
        <w:t>30日</w:t>
      </w:r>
      <w:r>
        <w:rPr>
          <w:rFonts w:hint="eastAsia" w:ascii="宋体" w:hAnsi="宋体"/>
          <w:sz w:val="24"/>
          <w:lang w:eastAsia="zh-CN"/>
        </w:rPr>
        <w:t>内无息</w:t>
      </w:r>
      <w:r>
        <w:rPr>
          <w:rFonts w:hint="eastAsia" w:ascii="宋体" w:hAnsi="宋体"/>
          <w:sz w:val="24"/>
        </w:rPr>
        <w:t>退还。</w:t>
      </w:r>
    </w:p>
    <w:p w14:paraId="3B4401BA">
      <w:pPr>
        <w:spacing w:line="500" w:lineRule="exact"/>
        <w:ind w:firstLine="600" w:firstLineChars="250"/>
        <w:rPr>
          <w:rFonts w:hint="eastAsia" w:ascii="宋体" w:hAnsi="宋体"/>
          <w:sz w:val="24"/>
        </w:rPr>
      </w:pPr>
    </w:p>
    <w:p w14:paraId="65677FB8">
      <w:pPr>
        <w:spacing w:line="500" w:lineRule="exact"/>
        <w:rPr>
          <w:rFonts w:hint="eastAsia" w:ascii="宋体" w:hAnsi="宋体"/>
          <w:b/>
          <w:bCs/>
          <w:sz w:val="28"/>
          <w:szCs w:val="28"/>
        </w:rPr>
      </w:pPr>
      <w:r>
        <w:rPr>
          <w:rFonts w:hint="eastAsia" w:ascii="宋体" w:hAnsi="宋体"/>
          <w:b/>
          <w:bCs/>
          <w:sz w:val="28"/>
          <w:szCs w:val="28"/>
        </w:rPr>
        <w:t>十二、投标文件的编制、递交</w:t>
      </w:r>
    </w:p>
    <w:p w14:paraId="4E9BA32A">
      <w:pPr>
        <w:spacing w:line="500" w:lineRule="exact"/>
        <w:ind w:firstLine="480" w:firstLineChars="200"/>
        <w:rPr>
          <w:rFonts w:hint="eastAsia" w:ascii="宋体" w:hAnsi="宋体"/>
          <w:bCs/>
          <w:sz w:val="24"/>
        </w:rPr>
      </w:pPr>
      <w:r>
        <w:rPr>
          <w:rFonts w:hint="eastAsia" w:ascii="宋体" w:hAnsi="宋体"/>
          <w:bCs/>
          <w:sz w:val="24"/>
        </w:rPr>
        <w:t xml:space="preserve">1、投标文件编制正本一份，副本3份，电子版1份，并明确写明“投标文件材料正本”和“投标文件材料副本”，正本和副本如有不一致之处，以正本为准。 </w:t>
      </w:r>
    </w:p>
    <w:p w14:paraId="43CF5C9F">
      <w:pPr>
        <w:spacing w:line="500" w:lineRule="exact"/>
        <w:ind w:firstLine="480" w:firstLineChars="200"/>
        <w:rPr>
          <w:rFonts w:hint="eastAsia" w:ascii="宋体" w:hAnsi="宋体"/>
          <w:sz w:val="24"/>
        </w:rPr>
      </w:pPr>
      <w:r>
        <w:rPr>
          <w:rFonts w:hint="eastAsia" w:ascii="宋体" w:hAnsi="宋体"/>
          <w:sz w:val="24"/>
        </w:rPr>
        <w:t>2、标书封口处应加盖</w:t>
      </w:r>
      <w:r>
        <w:rPr>
          <w:rFonts w:hint="eastAsia" w:ascii="宋体" w:hAnsi="宋体"/>
          <w:sz w:val="24"/>
          <w:lang w:eastAsia="zh-CN"/>
        </w:rPr>
        <w:t>公章</w:t>
      </w:r>
      <w:r>
        <w:rPr>
          <w:rFonts w:hint="eastAsia" w:ascii="宋体" w:hAnsi="宋体"/>
          <w:sz w:val="24"/>
        </w:rPr>
        <w:t>，包封上应注明招标单位名称及工程名称、投标单位名称、地址、联系方式，并注明开标时间以前不得开封。</w:t>
      </w:r>
    </w:p>
    <w:p w14:paraId="05211BDA">
      <w:pPr>
        <w:spacing w:line="500" w:lineRule="exact"/>
        <w:ind w:firstLine="480" w:firstLineChars="200"/>
        <w:rPr>
          <w:rFonts w:hint="eastAsia" w:ascii="宋体" w:hAnsi="宋体"/>
          <w:sz w:val="24"/>
        </w:rPr>
      </w:pPr>
      <w:r>
        <w:rPr>
          <w:rFonts w:hint="eastAsia" w:ascii="宋体" w:hAnsi="宋体"/>
          <w:sz w:val="24"/>
        </w:rPr>
        <w:t>3、投标文件应使用不能擦去的墨水打印或书写，由投标单位法定代表人或委托代理人亲自</w:t>
      </w:r>
      <w:r>
        <w:rPr>
          <w:rFonts w:hint="eastAsia" w:ascii="宋体" w:hAnsi="宋体"/>
          <w:sz w:val="24"/>
          <w:lang w:eastAsia="zh-CN"/>
        </w:rPr>
        <w:t>签署</w:t>
      </w:r>
      <w:r>
        <w:rPr>
          <w:rFonts w:hint="eastAsia" w:ascii="宋体" w:hAnsi="宋体"/>
          <w:sz w:val="24"/>
        </w:rPr>
        <w:t>并加盖法人公章和法人代表印签。如有修改应由法定代表人或其委托代理人亲自</w:t>
      </w:r>
      <w:r>
        <w:rPr>
          <w:rFonts w:hint="eastAsia" w:ascii="宋体" w:hAnsi="宋体"/>
          <w:sz w:val="24"/>
          <w:lang w:eastAsia="zh-CN"/>
        </w:rPr>
        <w:t>签署</w:t>
      </w:r>
      <w:r>
        <w:rPr>
          <w:rFonts w:hint="eastAsia" w:ascii="宋体" w:hAnsi="宋体"/>
          <w:sz w:val="24"/>
        </w:rPr>
        <w:t>并加盖法人公章和法人代表印签。</w:t>
      </w:r>
    </w:p>
    <w:p w14:paraId="623636BC">
      <w:pPr>
        <w:spacing w:line="500" w:lineRule="exact"/>
        <w:ind w:left="435"/>
        <w:rPr>
          <w:rFonts w:hint="eastAsia" w:ascii="宋体" w:hAnsi="宋体"/>
          <w:sz w:val="24"/>
        </w:rPr>
      </w:pPr>
      <w:r>
        <w:rPr>
          <w:rFonts w:hint="eastAsia" w:ascii="宋体" w:hAnsi="宋体"/>
          <w:sz w:val="24"/>
        </w:rPr>
        <w:t>4、如果未按上述要求编制的标书将被拒绝。</w:t>
      </w:r>
    </w:p>
    <w:p w14:paraId="7DDDD91B">
      <w:pPr>
        <w:spacing w:line="500" w:lineRule="exact"/>
        <w:ind w:left="435"/>
        <w:rPr>
          <w:rFonts w:hint="eastAsia" w:ascii="宋体" w:hAnsi="宋体"/>
          <w:sz w:val="24"/>
        </w:rPr>
      </w:pPr>
    </w:p>
    <w:p w14:paraId="54DEC182">
      <w:pPr>
        <w:spacing w:line="500" w:lineRule="exact"/>
        <w:rPr>
          <w:rFonts w:hint="eastAsia" w:ascii="宋体" w:hAnsi="宋体"/>
          <w:b/>
          <w:bCs/>
          <w:sz w:val="28"/>
          <w:szCs w:val="28"/>
        </w:rPr>
      </w:pPr>
      <w:r>
        <w:rPr>
          <w:rFonts w:hint="eastAsia" w:ascii="宋体" w:hAnsi="宋体"/>
          <w:b/>
          <w:bCs/>
          <w:sz w:val="28"/>
          <w:szCs w:val="28"/>
        </w:rPr>
        <w:t>十三、开标</w:t>
      </w:r>
    </w:p>
    <w:p w14:paraId="00B271B2">
      <w:pPr>
        <w:spacing w:line="500" w:lineRule="exact"/>
        <w:ind w:firstLine="360" w:firstLineChars="150"/>
        <w:rPr>
          <w:rFonts w:hint="eastAsia" w:ascii="宋体" w:hAnsi="宋体"/>
          <w:sz w:val="24"/>
        </w:rPr>
      </w:pPr>
      <w:r>
        <w:rPr>
          <w:rFonts w:hint="eastAsia" w:ascii="宋体" w:hAnsi="宋体"/>
          <w:sz w:val="24"/>
        </w:rPr>
        <w:t>1、招标单位将按投标须知的前附表中规定的时间和地点举行开标会议，投标单位的法定代表人或其委托代理人应签名报到。</w:t>
      </w:r>
    </w:p>
    <w:p w14:paraId="58C0687E">
      <w:pPr>
        <w:spacing w:line="500" w:lineRule="exact"/>
        <w:ind w:firstLine="360" w:firstLineChars="150"/>
        <w:rPr>
          <w:rFonts w:hint="eastAsia" w:ascii="宋体" w:hAnsi="宋体"/>
          <w:sz w:val="24"/>
        </w:rPr>
      </w:pPr>
      <w:r>
        <w:rPr>
          <w:rFonts w:hint="eastAsia" w:ascii="宋体" w:hAnsi="宋体"/>
          <w:sz w:val="24"/>
        </w:rPr>
        <w:t>2、开标会议由招标单位主持，符合密封规定的标书将按投标</w:t>
      </w:r>
      <w:r>
        <w:rPr>
          <w:rFonts w:hint="eastAsia" w:ascii="宋体" w:hAnsi="宋体"/>
          <w:sz w:val="24"/>
          <w:lang w:eastAsia="zh-CN"/>
        </w:rPr>
        <w:t>单位签到</w:t>
      </w:r>
      <w:r>
        <w:rPr>
          <w:rFonts w:hint="eastAsia" w:ascii="宋体" w:hAnsi="宋体"/>
          <w:sz w:val="24"/>
          <w:highlight w:val="none"/>
        </w:rPr>
        <w:t>顺序进</w:t>
      </w:r>
      <w:r>
        <w:rPr>
          <w:rFonts w:hint="eastAsia" w:ascii="宋体" w:hAnsi="宋体"/>
          <w:sz w:val="24"/>
        </w:rPr>
        <w:t>行开标。</w:t>
      </w:r>
    </w:p>
    <w:p w14:paraId="687597C4">
      <w:pPr>
        <w:spacing w:line="500" w:lineRule="exact"/>
        <w:ind w:firstLine="360" w:firstLineChars="150"/>
        <w:rPr>
          <w:rFonts w:hint="eastAsia" w:ascii="宋体" w:hAnsi="宋体"/>
          <w:sz w:val="24"/>
        </w:rPr>
      </w:pPr>
      <w:r>
        <w:rPr>
          <w:rFonts w:hint="eastAsia" w:ascii="宋体" w:hAnsi="宋体"/>
          <w:sz w:val="24"/>
        </w:rPr>
        <w:t>3、投标单位代表未按时参加开标会议、投标截止时间以后送达及未按规定编制的标书均为无效标书。无效标书将原封退还给投标单位。</w:t>
      </w:r>
    </w:p>
    <w:p w14:paraId="024C3863">
      <w:pPr>
        <w:spacing w:line="500" w:lineRule="exact"/>
        <w:ind w:firstLine="360" w:firstLineChars="150"/>
        <w:rPr>
          <w:rFonts w:hint="eastAsia" w:ascii="宋体" w:hAnsi="宋体"/>
          <w:sz w:val="24"/>
        </w:rPr>
      </w:pPr>
      <w:r>
        <w:rPr>
          <w:rFonts w:hint="eastAsia" w:ascii="宋体" w:hAnsi="宋体"/>
          <w:sz w:val="24"/>
        </w:rPr>
        <w:t>4、招标单位当众宣布各投标单位的工期、质量、投标价格等主要内容。</w:t>
      </w:r>
    </w:p>
    <w:p w14:paraId="411BDCF2">
      <w:pPr>
        <w:spacing w:line="500" w:lineRule="exact"/>
        <w:ind w:firstLine="360" w:firstLineChars="150"/>
        <w:rPr>
          <w:rFonts w:hint="eastAsia" w:ascii="宋体" w:hAnsi="宋体"/>
          <w:sz w:val="24"/>
        </w:rPr>
      </w:pPr>
      <w:r>
        <w:rPr>
          <w:rFonts w:hint="eastAsia" w:ascii="宋体" w:hAnsi="宋体"/>
          <w:sz w:val="24"/>
        </w:rPr>
        <w:t>5、投标单位的法定代表人或其委托代理人、投标文件中投报的项目经理、技术负责人以及造价员应到投标现场随时接受评委的询标。</w:t>
      </w:r>
    </w:p>
    <w:p w14:paraId="164EE753">
      <w:pPr>
        <w:spacing w:line="500" w:lineRule="exact"/>
        <w:ind w:firstLine="360" w:firstLineChars="150"/>
        <w:rPr>
          <w:rFonts w:hint="eastAsia" w:ascii="宋体" w:hAnsi="宋体"/>
          <w:sz w:val="24"/>
        </w:rPr>
      </w:pPr>
    </w:p>
    <w:p w14:paraId="64F8057C">
      <w:pPr>
        <w:spacing w:line="480" w:lineRule="exact"/>
        <w:rPr>
          <w:rFonts w:hint="eastAsia" w:ascii="宋体" w:hAnsi="宋体"/>
          <w:b/>
          <w:sz w:val="28"/>
          <w:szCs w:val="28"/>
        </w:rPr>
      </w:pPr>
      <w:r>
        <w:rPr>
          <w:rFonts w:hint="eastAsia" w:ascii="宋体" w:hAnsi="宋体"/>
          <w:b/>
          <w:sz w:val="28"/>
          <w:szCs w:val="28"/>
        </w:rPr>
        <w:t>十四、评标</w:t>
      </w:r>
    </w:p>
    <w:p w14:paraId="19F7412A">
      <w:pPr>
        <w:spacing w:line="500" w:lineRule="exact"/>
        <w:ind w:firstLine="360" w:firstLineChars="150"/>
        <w:rPr>
          <w:rFonts w:hint="eastAsia" w:ascii="宋体" w:hAnsi="宋体"/>
          <w:sz w:val="24"/>
        </w:rPr>
      </w:pPr>
      <w:r>
        <w:rPr>
          <w:rFonts w:hint="eastAsia" w:ascii="宋体"/>
          <w:sz w:val="24"/>
        </w:rPr>
        <w:t>1</w:t>
      </w:r>
      <w:r>
        <w:rPr>
          <w:rFonts w:hint="eastAsia" w:ascii="宋体" w:hAnsi="宋体"/>
          <w:sz w:val="24"/>
        </w:rPr>
        <w:t>、开标后，直到宣布中标单位为止，凡属于审查、澄清、评价和比较投标的所有资料、信息，都不应向投标单位或评标无关的其他人泄露。</w:t>
      </w:r>
    </w:p>
    <w:p w14:paraId="3D8B96F0">
      <w:pPr>
        <w:spacing w:line="500" w:lineRule="exact"/>
        <w:ind w:firstLine="360" w:firstLineChars="150"/>
        <w:rPr>
          <w:rFonts w:hint="eastAsia" w:ascii="宋体" w:hAnsi="宋体"/>
          <w:sz w:val="24"/>
        </w:rPr>
      </w:pPr>
      <w:r>
        <w:rPr>
          <w:rFonts w:hint="eastAsia" w:ascii="宋体" w:hAnsi="宋体"/>
          <w:sz w:val="24"/>
        </w:rPr>
        <w:t>2、 在投标文件的审查、澄清、评价和比较的过程中，投标单位对招标单位和评标委员会成员施加影响的任何行为，都将导致取消其投标资格。</w:t>
      </w:r>
    </w:p>
    <w:p w14:paraId="2F2A553F">
      <w:pPr>
        <w:spacing w:line="500" w:lineRule="exact"/>
        <w:ind w:firstLine="360" w:firstLineChars="150"/>
        <w:rPr>
          <w:rFonts w:hint="eastAsia" w:ascii="宋体" w:hAnsi="宋体"/>
          <w:sz w:val="24"/>
        </w:rPr>
      </w:pPr>
      <w:r>
        <w:rPr>
          <w:rFonts w:hint="eastAsia" w:ascii="宋体" w:hAnsi="宋体"/>
          <w:sz w:val="24"/>
        </w:rPr>
        <w:t>3、评标委员会可以要求投标单位澄清其投标文件中的有关内容。有关澄清的要求与答复，应以书面形式进行。</w:t>
      </w:r>
    </w:p>
    <w:p w14:paraId="0615267C">
      <w:pPr>
        <w:spacing w:line="500" w:lineRule="exact"/>
        <w:ind w:firstLine="360" w:firstLineChars="150"/>
        <w:rPr>
          <w:rFonts w:hint="eastAsia" w:ascii="宋体" w:hAnsi="宋体"/>
          <w:sz w:val="24"/>
        </w:rPr>
      </w:pPr>
      <w:r>
        <w:rPr>
          <w:rFonts w:hint="eastAsia" w:ascii="宋体" w:hAnsi="宋体"/>
          <w:sz w:val="24"/>
        </w:rPr>
        <w:t>4、评标委员会对投标单位的投标报价、工期及保证措施、质量标准及保证措施、企业实力、社会信誉、现场领导及组织机构、施工组织设计、以往业绩等进行综合评价。</w:t>
      </w:r>
    </w:p>
    <w:p w14:paraId="7472194B">
      <w:pPr>
        <w:spacing w:line="500" w:lineRule="exact"/>
        <w:ind w:firstLine="360" w:firstLineChars="150"/>
        <w:rPr>
          <w:rFonts w:hint="eastAsia" w:ascii="宋体" w:hAnsi="宋体"/>
          <w:b/>
          <w:bCs/>
          <w:sz w:val="28"/>
          <w:szCs w:val="28"/>
        </w:rPr>
      </w:pPr>
      <w:r>
        <w:rPr>
          <w:rFonts w:hint="eastAsia" w:ascii="宋体" w:hAnsi="宋体"/>
          <w:sz w:val="24"/>
        </w:rPr>
        <w:t>5、评标委员会在评标</w:t>
      </w:r>
      <w:r>
        <w:rPr>
          <w:rFonts w:hint="eastAsia" w:ascii="宋体" w:hAnsi="宋体"/>
          <w:sz w:val="24"/>
          <w:lang w:eastAsia="zh-CN"/>
        </w:rPr>
        <w:t>过</w:t>
      </w:r>
      <w:r>
        <w:rPr>
          <w:rFonts w:hint="eastAsia" w:ascii="宋体" w:hAnsi="宋体"/>
          <w:sz w:val="24"/>
        </w:rPr>
        <w:t>程中，对其投标报价、材料价格等有疑问或为了达到在统一起跑线上竞争，在澄清后有可能进行二次报价，二次报价为最终报价。</w:t>
      </w:r>
    </w:p>
    <w:p w14:paraId="58413F91">
      <w:pPr>
        <w:spacing w:line="500" w:lineRule="exact"/>
        <w:ind w:firstLine="3204" w:firstLineChars="1140"/>
        <w:rPr>
          <w:rFonts w:hint="eastAsia" w:ascii="宋体" w:hAnsi="宋体"/>
          <w:b/>
          <w:bCs/>
          <w:sz w:val="28"/>
          <w:szCs w:val="28"/>
        </w:rPr>
      </w:pPr>
    </w:p>
    <w:p w14:paraId="5A30781D">
      <w:pPr>
        <w:spacing w:line="500" w:lineRule="exact"/>
        <w:rPr>
          <w:rFonts w:hint="eastAsia" w:ascii="宋体" w:hAnsi="宋体"/>
          <w:b/>
          <w:bCs/>
          <w:sz w:val="28"/>
          <w:szCs w:val="28"/>
        </w:rPr>
      </w:pPr>
      <w:r>
        <w:rPr>
          <w:rFonts w:hint="eastAsia" w:ascii="宋体" w:hAnsi="宋体"/>
          <w:b/>
          <w:bCs/>
          <w:sz w:val="28"/>
          <w:szCs w:val="28"/>
        </w:rPr>
        <w:t>十五、中标通知书</w:t>
      </w:r>
    </w:p>
    <w:p w14:paraId="107CD398">
      <w:pPr>
        <w:spacing w:line="500" w:lineRule="exact"/>
        <w:ind w:firstLine="480" w:firstLineChars="200"/>
        <w:rPr>
          <w:rFonts w:hint="eastAsia" w:ascii="宋体" w:hAnsi="宋体"/>
          <w:sz w:val="24"/>
        </w:rPr>
      </w:pPr>
      <w:r>
        <w:rPr>
          <w:rFonts w:hint="eastAsia" w:ascii="宋体" w:hAnsi="宋体"/>
          <w:sz w:val="24"/>
        </w:rPr>
        <w:t>1、招标单位将以书面形式向中标单位发出中标通知书，中标单位法定代表人或委托代理人应在规定的时间、地点与招标单位代表签订施工合同。</w:t>
      </w:r>
    </w:p>
    <w:p w14:paraId="1FCE26A4">
      <w:pPr>
        <w:spacing w:line="500" w:lineRule="exact"/>
        <w:ind w:firstLine="480" w:firstLineChars="200"/>
        <w:rPr>
          <w:rFonts w:hint="eastAsia" w:ascii="宋体" w:hAnsi="宋体"/>
          <w:sz w:val="24"/>
        </w:rPr>
      </w:pPr>
      <w:r>
        <w:rPr>
          <w:rFonts w:hint="eastAsia" w:ascii="宋体" w:hAnsi="宋体"/>
          <w:sz w:val="24"/>
        </w:rPr>
        <w:t>2、不能按投标文件的承诺签订合同者， 招标单位有权收回中标通知书，没收投标保证金，并另选定其他投标单位中标。</w:t>
      </w:r>
    </w:p>
    <w:p w14:paraId="42AD32CD">
      <w:pPr>
        <w:spacing w:line="500" w:lineRule="exact"/>
        <w:ind w:firstLine="480" w:firstLineChars="200"/>
        <w:rPr>
          <w:rFonts w:hint="default" w:ascii="宋体" w:hAnsi="宋体"/>
          <w:b/>
          <w:bCs/>
          <w:color w:val="auto"/>
          <w:sz w:val="28"/>
          <w:szCs w:val="28"/>
          <w:lang w:val="en-US"/>
        </w:rPr>
      </w:pPr>
      <w:r>
        <w:rPr>
          <w:rFonts w:hint="eastAsia" w:ascii="宋体" w:hAnsi="宋体"/>
          <w:color w:val="auto"/>
          <w:sz w:val="24"/>
          <w:lang w:val="en-US" w:eastAsia="zh-CN"/>
        </w:rPr>
        <w:t>3、对于未中标单位将在发包人发出中标通知书7天内（无息）退还其所缴纳的投标保证金。</w:t>
      </w:r>
    </w:p>
    <w:p w14:paraId="0982B86B">
      <w:pPr>
        <w:spacing w:line="500" w:lineRule="exact"/>
        <w:rPr>
          <w:rFonts w:hint="eastAsia" w:ascii="宋体" w:hAnsi="宋体"/>
          <w:b/>
          <w:bCs/>
          <w:sz w:val="28"/>
          <w:szCs w:val="28"/>
        </w:rPr>
      </w:pPr>
      <w:r>
        <w:rPr>
          <w:rFonts w:hint="eastAsia" w:ascii="宋体" w:hAnsi="宋体"/>
          <w:b/>
          <w:bCs/>
          <w:sz w:val="28"/>
          <w:szCs w:val="28"/>
        </w:rPr>
        <w:t>十六、合同文本及主要条款</w:t>
      </w:r>
    </w:p>
    <w:p w14:paraId="76E9A175">
      <w:pPr>
        <w:spacing w:line="500" w:lineRule="exact"/>
        <w:ind w:firstLine="480" w:firstLineChars="200"/>
        <w:rPr>
          <w:rFonts w:hint="eastAsia" w:ascii="宋体" w:hAnsi="宋体"/>
          <w:bCs/>
          <w:sz w:val="24"/>
        </w:rPr>
      </w:pPr>
      <w:r>
        <w:rPr>
          <w:rFonts w:hint="eastAsia" w:ascii="宋体" w:hAnsi="宋体"/>
          <w:bCs/>
          <w:sz w:val="24"/>
        </w:rPr>
        <w:t>合同采用中华人民共和国建设部、国家行政管理局制定的《建设工程施工合同》（GF-1999-0201)文本</w:t>
      </w:r>
    </w:p>
    <w:p w14:paraId="7BE3F55E">
      <w:pPr>
        <w:spacing w:line="500" w:lineRule="exact"/>
        <w:rPr>
          <w:rFonts w:hint="eastAsia" w:ascii="宋体" w:hAnsi="宋体"/>
          <w:bCs/>
          <w:sz w:val="24"/>
        </w:rPr>
      </w:pPr>
      <w:r>
        <w:rPr>
          <w:rFonts w:hint="eastAsia" w:ascii="宋体" w:hAnsi="宋体"/>
          <w:bCs/>
          <w:sz w:val="24"/>
        </w:rPr>
        <w:t>主要有关条款</w:t>
      </w:r>
    </w:p>
    <w:p w14:paraId="73491EB1">
      <w:pPr>
        <w:spacing w:line="500" w:lineRule="exact"/>
        <w:ind w:firstLine="480" w:firstLineChars="200"/>
        <w:rPr>
          <w:rFonts w:hint="eastAsia" w:ascii="宋体" w:hAnsi="宋体"/>
          <w:sz w:val="24"/>
        </w:rPr>
      </w:pPr>
      <w:r>
        <w:rPr>
          <w:rFonts w:hint="eastAsia" w:ascii="宋体" w:hAnsi="宋体"/>
          <w:sz w:val="24"/>
        </w:rPr>
        <w:t>1、工期：合同工期每拖延一天承包人支付1000元。</w:t>
      </w:r>
    </w:p>
    <w:p w14:paraId="572B5CC4">
      <w:pPr>
        <w:spacing w:line="500" w:lineRule="exact"/>
        <w:ind w:firstLine="480" w:firstLineChars="200"/>
        <w:rPr>
          <w:rFonts w:hint="eastAsia" w:ascii="宋体" w:hAnsi="宋体"/>
          <w:sz w:val="24"/>
        </w:rPr>
      </w:pPr>
      <w:r>
        <w:rPr>
          <w:rFonts w:hint="eastAsia" w:ascii="宋体" w:hAnsi="宋体"/>
          <w:sz w:val="24"/>
        </w:rPr>
        <w:t>2、质量：符合国家及行业现行标准  合格。</w:t>
      </w:r>
    </w:p>
    <w:p w14:paraId="3592BDC5">
      <w:pPr>
        <w:spacing w:line="500" w:lineRule="exact"/>
        <w:ind w:firstLine="480" w:firstLineChars="200"/>
        <w:rPr>
          <w:rFonts w:hint="eastAsia" w:ascii="宋体" w:hAnsi="宋体"/>
          <w:sz w:val="24"/>
        </w:rPr>
      </w:pPr>
      <w:r>
        <w:rPr>
          <w:rFonts w:hint="eastAsia" w:ascii="宋体" w:hAnsi="宋体"/>
          <w:sz w:val="24"/>
        </w:rPr>
        <w:t>3、安全：因承包人原因造成的一切安全事故均由承包人承担。</w:t>
      </w:r>
    </w:p>
    <w:p w14:paraId="5986FDFD">
      <w:pPr>
        <w:spacing w:line="500" w:lineRule="exact"/>
        <w:ind w:firstLine="480" w:firstLineChars="200"/>
        <w:rPr>
          <w:rFonts w:hint="eastAsia" w:ascii="宋体" w:hAnsi="宋体"/>
          <w:sz w:val="24"/>
        </w:rPr>
      </w:pPr>
      <w:r>
        <w:rPr>
          <w:rFonts w:hint="eastAsia" w:ascii="宋体" w:hAnsi="宋体"/>
          <w:sz w:val="24"/>
        </w:rPr>
        <w:t>4、工期顺延：对7级以上地震、8级以上大风、每小时降雨量达100mm或连续3天不间断的降雨、雪等属于不可抗力，以及其它因素经发包人签证后工期相应顺延。</w:t>
      </w:r>
    </w:p>
    <w:p w14:paraId="2ACAC16E">
      <w:pPr>
        <w:spacing w:line="500" w:lineRule="exact"/>
        <w:ind w:firstLine="434" w:firstLineChars="181"/>
        <w:rPr>
          <w:rFonts w:hint="eastAsia" w:ascii="宋体" w:hAnsi="宋体"/>
          <w:sz w:val="24"/>
        </w:rPr>
      </w:pPr>
      <w:r>
        <w:rPr>
          <w:rFonts w:hint="eastAsia" w:ascii="宋体" w:hAnsi="宋体"/>
          <w:sz w:val="24"/>
        </w:rPr>
        <w:t>5、电费：由发包人提供电源，价格按</w:t>
      </w:r>
      <w:r>
        <w:rPr>
          <w:rFonts w:hint="eastAsia" w:ascii="宋体" w:hAnsi="宋体"/>
          <w:color w:val="auto"/>
          <w:sz w:val="24"/>
          <w:lang w:eastAsia="zh-CN"/>
        </w:rPr>
        <w:t>发包人当月财务结算单价</w:t>
      </w:r>
      <w:r>
        <w:rPr>
          <w:rFonts w:hint="eastAsia" w:ascii="宋体" w:hAnsi="宋体"/>
          <w:color w:val="auto"/>
          <w:sz w:val="24"/>
        </w:rPr>
        <w:t>计算，</w:t>
      </w:r>
      <w:r>
        <w:rPr>
          <w:rFonts w:hint="eastAsia" w:ascii="宋体" w:hAnsi="宋体"/>
          <w:sz w:val="24"/>
        </w:rPr>
        <w:t>由承包人承担费用，在工程付款时扣除。</w:t>
      </w:r>
    </w:p>
    <w:p w14:paraId="3F6B6FBA">
      <w:pPr>
        <w:spacing w:line="500" w:lineRule="exact"/>
        <w:ind w:firstLine="434" w:firstLineChars="181"/>
        <w:rPr>
          <w:rFonts w:hint="eastAsia" w:ascii="宋体" w:hAnsi="宋体"/>
          <w:sz w:val="24"/>
        </w:rPr>
      </w:pPr>
      <w:r>
        <w:rPr>
          <w:rFonts w:hint="eastAsia" w:ascii="宋体" w:hAnsi="宋体"/>
          <w:sz w:val="24"/>
        </w:rPr>
        <w:t>6、中标人接到中标通知书</w:t>
      </w:r>
      <w:r>
        <w:rPr>
          <w:rFonts w:hint="eastAsia" w:ascii="宋体" w:hAnsi="宋体"/>
          <w:sz w:val="24"/>
          <w:lang w:val="en-US" w:eastAsia="zh-CN"/>
        </w:rPr>
        <w:t>3</w:t>
      </w:r>
      <w:r>
        <w:rPr>
          <w:rFonts w:hint="eastAsia" w:ascii="宋体" w:hAnsi="宋体"/>
          <w:sz w:val="24"/>
        </w:rPr>
        <w:t>日内必须与工艺设计单位进行工艺接口，在合同签订后</w:t>
      </w:r>
      <w:r>
        <w:rPr>
          <w:rFonts w:hint="eastAsia" w:ascii="宋体" w:hAnsi="宋体"/>
          <w:sz w:val="24"/>
          <w:lang w:val="en-US" w:eastAsia="zh-CN"/>
        </w:rPr>
        <w:t>3</w:t>
      </w:r>
      <w:r>
        <w:rPr>
          <w:rFonts w:hint="eastAsia" w:ascii="宋体" w:hAnsi="宋体"/>
          <w:sz w:val="24"/>
        </w:rPr>
        <w:t>日内完成接口，</w:t>
      </w:r>
      <w:r>
        <w:rPr>
          <w:rFonts w:hint="eastAsia" w:ascii="宋体" w:hAnsi="宋体"/>
          <w:sz w:val="24"/>
          <w:lang w:val="en-US" w:eastAsia="zh-CN"/>
        </w:rPr>
        <w:t>7</w:t>
      </w:r>
      <w:r>
        <w:rPr>
          <w:rFonts w:hint="eastAsia" w:ascii="宋体" w:hAnsi="宋体"/>
          <w:sz w:val="24"/>
        </w:rPr>
        <w:t>日内完善设计并通过工艺审核，具备构件加工条件。在接到预付款一月内具备进场施工条件。</w:t>
      </w:r>
    </w:p>
    <w:p w14:paraId="17AA1973">
      <w:pPr>
        <w:spacing w:line="500" w:lineRule="exact"/>
        <w:ind w:firstLine="480" w:firstLineChars="200"/>
        <w:jc w:val="left"/>
        <w:rPr>
          <w:rFonts w:hint="eastAsia" w:ascii="宋体" w:hAnsi="宋体"/>
          <w:sz w:val="24"/>
        </w:rPr>
      </w:pPr>
      <w:r>
        <w:rPr>
          <w:rFonts w:ascii="宋体" w:hAnsi="宋体"/>
          <w:sz w:val="24"/>
        </w:rPr>
        <w:t>7</w:t>
      </w:r>
      <w:r>
        <w:rPr>
          <w:rFonts w:hint="eastAsia" w:ascii="宋体" w:hAnsi="宋体"/>
          <w:sz w:val="24"/>
        </w:rPr>
        <w:t>、若中标人未经发包人同意更换项目经理或将工程转包、分包属于违约行为，应赔偿发包人合同总价的3%，并限期改正，否则发包人有权终止合同，并另选施工队伍由此发生的一切损失由承包人承担。</w:t>
      </w:r>
    </w:p>
    <w:p w14:paraId="739F1350">
      <w:pPr>
        <w:spacing w:line="500" w:lineRule="exact"/>
        <w:ind w:firstLine="434" w:firstLineChars="181"/>
        <w:rPr>
          <w:rFonts w:hint="eastAsia" w:ascii="宋体" w:hAnsi="宋体"/>
          <w:sz w:val="24"/>
        </w:rPr>
      </w:pPr>
      <w:r>
        <w:rPr>
          <w:rFonts w:ascii="宋体" w:hAnsi="宋体"/>
          <w:sz w:val="24"/>
        </w:rPr>
        <w:t>8</w:t>
      </w:r>
      <w:r>
        <w:rPr>
          <w:rFonts w:hint="eastAsia" w:ascii="宋体" w:hAnsi="宋体"/>
          <w:sz w:val="24"/>
        </w:rPr>
        <w:t>、因承包人工程质量差、进度慢，并在规定期限内无明显改进迹象时，发包人有权要求承包人限期退场并承担由此引起的一切经济损失。</w:t>
      </w:r>
    </w:p>
    <w:p w14:paraId="09325BA5">
      <w:pPr>
        <w:spacing w:line="500" w:lineRule="exact"/>
        <w:ind w:firstLine="434" w:firstLineChars="181"/>
        <w:rPr>
          <w:rFonts w:hint="eastAsia" w:ascii="宋体" w:hAnsi="宋体"/>
          <w:sz w:val="24"/>
        </w:rPr>
      </w:pPr>
      <w:r>
        <w:rPr>
          <w:rFonts w:ascii="宋体" w:hAnsi="宋体"/>
          <w:sz w:val="24"/>
        </w:rPr>
        <w:t>9</w:t>
      </w:r>
      <w:r>
        <w:rPr>
          <w:rFonts w:hint="eastAsia" w:ascii="宋体" w:hAnsi="宋体"/>
          <w:sz w:val="24"/>
        </w:rPr>
        <w:t>、工程竣工验收合格后，承包人应按国家有关规定据实编制、报送竣工图纸、资料及竣工结算书资料一式二份。</w:t>
      </w:r>
    </w:p>
    <w:p w14:paraId="7179BF21">
      <w:pPr>
        <w:spacing w:line="500" w:lineRule="exact"/>
        <w:ind w:firstLine="434" w:firstLineChars="181"/>
        <w:rPr>
          <w:rFonts w:hint="eastAsia" w:ascii="宋体" w:hAnsi="宋体"/>
          <w:sz w:val="24"/>
        </w:rPr>
      </w:pPr>
    </w:p>
    <w:p w14:paraId="6BF26CE8">
      <w:pPr>
        <w:spacing w:line="500" w:lineRule="exact"/>
        <w:rPr>
          <w:rFonts w:hint="eastAsia" w:ascii="宋体" w:hAnsi="宋体"/>
          <w:b/>
          <w:sz w:val="28"/>
          <w:szCs w:val="28"/>
        </w:rPr>
      </w:pPr>
    </w:p>
    <w:p w14:paraId="4E48E150">
      <w:pPr>
        <w:spacing w:line="500" w:lineRule="exact"/>
        <w:rPr>
          <w:rFonts w:hint="eastAsia" w:ascii="宋体" w:hAnsi="宋体"/>
          <w:b/>
          <w:sz w:val="28"/>
          <w:szCs w:val="28"/>
        </w:rPr>
      </w:pPr>
      <w:r>
        <w:rPr>
          <w:rFonts w:hint="eastAsia" w:ascii="宋体" w:hAnsi="宋体"/>
          <w:b/>
          <w:sz w:val="28"/>
          <w:szCs w:val="28"/>
        </w:rPr>
        <w:t xml:space="preserve">十七  投标书及附件 </w:t>
      </w:r>
    </w:p>
    <w:p w14:paraId="5CF89C97">
      <w:pPr>
        <w:spacing w:line="500" w:lineRule="exact"/>
        <w:ind w:firstLine="3626" w:firstLineChars="1290"/>
        <w:rPr>
          <w:rFonts w:hint="eastAsia" w:ascii="宋体" w:hAnsi="宋体"/>
          <w:b/>
          <w:bCs/>
          <w:sz w:val="28"/>
          <w:szCs w:val="28"/>
        </w:rPr>
      </w:pPr>
      <w:r>
        <w:rPr>
          <w:rFonts w:hint="eastAsia" w:ascii="宋体" w:hAnsi="宋体"/>
          <w:b/>
          <w:bCs/>
          <w:sz w:val="28"/>
          <w:szCs w:val="28"/>
        </w:rPr>
        <w:t xml:space="preserve">  投  标  书</w:t>
      </w:r>
    </w:p>
    <w:p w14:paraId="489C4796">
      <w:pPr>
        <w:spacing w:line="500" w:lineRule="exact"/>
        <w:ind w:left="435" w:firstLine="280" w:firstLineChars="100"/>
        <w:rPr>
          <w:rFonts w:hint="eastAsia" w:ascii="宋体" w:hAnsi="宋体"/>
          <w:sz w:val="28"/>
          <w:szCs w:val="28"/>
          <w:u w:val="single"/>
          <w:bdr w:val="single" w:color="auto" w:sz="4" w:space="0"/>
        </w:rPr>
      </w:pPr>
      <w:r>
        <w:rPr>
          <w:rFonts w:hint="eastAsia" w:ascii="宋体" w:hAnsi="宋体"/>
          <w:sz w:val="28"/>
          <w:szCs w:val="28"/>
        </w:rPr>
        <w:t xml:space="preserve">招标单位: </w:t>
      </w:r>
    </w:p>
    <w:p w14:paraId="2E733390">
      <w:pPr>
        <w:spacing w:line="480" w:lineRule="exact"/>
        <w:ind w:firstLine="840" w:firstLineChars="300"/>
        <w:rPr>
          <w:rFonts w:hint="eastAsia" w:ascii="宋体" w:hAnsi="宋体"/>
          <w:sz w:val="28"/>
          <w:szCs w:val="28"/>
        </w:rPr>
      </w:pPr>
      <w:r>
        <w:rPr>
          <w:rFonts w:hint="eastAsia" w:ascii="宋体" w:hAnsi="宋体"/>
          <w:sz w:val="28"/>
          <w:szCs w:val="28"/>
        </w:rPr>
        <w:t>一、根据已收到</w:t>
      </w:r>
      <w:r>
        <w:rPr>
          <w:rFonts w:hint="eastAsia" w:ascii="宋体" w:hAnsi="宋体"/>
          <w:sz w:val="28"/>
          <w:szCs w:val="28"/>
          <w:highlight w:val="none"/>
        </w:rPr>
        <w:t>的</w:t>
      </w:r>
      <w:r>
        <w:rPr>
          <w:rFonts w:hint="eastAsia"/>
          <w:b w:val="0"/>
          <w:bCs/>
          <w:sz w:val="24"/>
          <w:szCs w:val="24"/>
          <w:highlight w:val="none"/>
          <w:lang w:val="en-US" w:eastAsia="zh-CN"/>
        </w:rPr>
        <w:t>大连水泥厂新增熟料堆棚</w:t>
      </w:r>
      <w:r>
        <w:rPr>
          <w:rFonts w:hint="eastAsia"/>
          <w:b w:val="0"/>
          <w:bCs/>
          <w:sz w:val="24"/>
          <w:szCs w:val="24"/>
          <w:highlight w:val="none"/>
        </w:rPr>
        <w:t>网架工程</w:t>
      </w:r>
      <w:r>
        <w:rPr>
          <w:rFonts w:hint="eastAsia" w:ascii="宋体" w:hAnsi="宋体"/>
          <w:sz w:val="28"/>
          <w:szCs w:val="28"/>
          <w:highlight w:val="none"/>
        </w:rPr>
        <w:t>工程</w:t>
      </w:r>
      <w:r>
        <w:rPr>
          <w:rFonts w:hint="eastAsia" w:ascii="宋体" w:hAnsi="宋体"/>
          <w:sz w:val="28"/>
          <w:szCs w:val="28"/>
        </w:rPr>
        <w:t>招标文件，我方经考察现场和研究工程施工招标文件后，我方决定参加该工程的投标，我方愿以总价    万元（详见附表），承包该工程的</w:t>
      </w:r>
      <w:r>
        <w:rPr>
          <w:rFonts w:hint="eastAsia" w:ascii="宋体" w:hAnsi="宋体"/>
          <w:sz w:val="28"/>
          <w:szCs w:val="28"/>
          <w:lang w:eastAsia="zh-CN"/>
        </w:rPr>
        <w:t>设计、</w:t>
      </w:r>
      <w:r>
        <w:rPr>
          <w:rFonts w:hint="eastAsia" w:ascii="宋体" w:hAnsi="宋体"/>
          <w:sz w:val="28"/>
          <w:szCs w:val="28"/>
        </w:rPr>
        <w:t>施工、竣工和保修，工程质量达到</w:t>
      </w:r>
      <w:r>
        <w:rPr>
          <w:rFonts w:hint="eastAsia" w:ascii="宋体" w:hAnsi="宋体"/>
          <w:sz w:val="28"/>
          <w:szCs w:val="28"/>
          <w:lang w:eastAsia="zh-CN"/>
        </w:rPr>
        <w:t>相应标准</w:t>
      </w:r>
      <w:r>
        <w:rPr>
          <w:rFonts w:hint="eastAsia" w:ascii="宋体" w:hAnsi="宋体"/>
          <w:sz w:val="28"/>
          <w:szCs w:val="28"/>
        </w:rPr>
        <w:t>。并保证在合同履行期内，不因施工条件及市场价格等因素的变化而改变该工程的综合单价和承包总价。</w:t>
      </w:r>
    </w:p>
    <w:p w14:paraId="148DEEA3">
      <w:pPr>
        <w:spacing w:line="500" w:lineRule="exact"/>
        <w:ind w:left="560" w:hanging="560" w:hangingChars="200"/>
        <w:rPr>
          <w:rFonts w:hint="eastAsia" w:ascii="宋体" w:hAnsi="宋体"/>
          <w:sz w:val="28"/>
          <w:szCs w:val="28"/>
        </w:rPr>
      </w:pPr>
      <w:r>
        <w:rPr>
          <w:rFonts w:hint="eastAsia" w:ascii="宋体" w:hAnsi="宋体"/>
          <w:sz w:val="28"/>
          <w:szCs w:val="28"/>
        </w:rPr>
        <w:t>二、一旦我方中标，我方保证在项目开工后     日竣工并移交整个工程。</w:t>
      </w:r>
    </w:p>
    <w:p w14:paraId="24089618">
      <w:pPr>
        <w:spacing w:line="500" w:lineRule="exact"/>
        <w:rPr>
          <w:rFonts w:hint="eastAsia" w:ascii="宋体" w:hAnsi="宋体"/>
          <w:sz w:val="28"/>
          <w:szCs w:val="28"/>
        </w:rPr>
      </w:pPr>
      <w:r>
        <w:rPr>
          <w:rFonts w:hint="eastAsia" w:ascii="宋体" w:hAnsi="宋体"/>
          <w:sz w:val="28"/>
          <w:szCs w:val="28"/>
        </w:rPr>
        <w:t>三、如果我方中标，我方将按规定提交</w:t>
      </w:r>
      <w:r>
        <w:rPr>
          <w:rFonts w:hint="eastAsia" w:ascii="宋体" w:hAnsi="宋体"/>
          <w:sz w:val="28"/>
          <w:szCs w:val="28"/>
          <w:u w:val="single"/>
        </w:rPr>
        <w:t xml:space="preserve">      </w:t>
      </w:r>
      <w:r>
        <w:rPr>
          <w:rFonts w:hint="eastAsia" w:ascii="宋体" w:hAnsi="宋体"/>
          <w:sz w:val="28"/>
          <w:szCs w:val="28"/>
          <w:u w:val="none"/>
          <w:lang w:val="en-US" w:eastAsia="zh-CN"/>
        </w:rPr>
        <w:t>万元</w:t>
      </w:r>
      <w:r>
        <w:rPr>
          <w:rFonts w:hint="eastAsia" w:ascii="宋体" w:hAnsi="宋体"/>
          <w:sz w:val="28"/>
          <w:szCs w:val="28"/>
        </w:rPr>
        <w:t>的银行履约担保。</w:t>
      </w:r>
    </w:p>
    <w:p w14:paraId="7872D701">
      <w:pPr>
        <w:spacing w:line="500" w:lineRule="exact"/>
        <w:rPr>
          <w:rFonts w:hint="eastAsia" w:ascii="宋体" w:hAnsi="宋体"/>
          <w:sz w:val="28"/>
          <w:szCs w:val="28"/>
        </w:rPr>
      </w:pPr>
      <w:r>
        <w:rPr>
          <w:rFonts w:hint="eastAsia" w:ascii="宋体" w:hAnsi="宋体"/>
          <w:sz w:val="28"/>
          <w:szCs w:val="28"/>
        </w:rPr>
        <w:t>四、我方完全同意招标文件的一切条款。</w:t>
      </w:r>
    </w:p>
    <w:p w14:paraId="68AF3BB8">
      <w:pPr>
        <w:spacing w:line="500" w:lineRule="exact"/>
        <w:rPr>
          <w:rFonts w:hint="eastAsia" w:ascii="宋体" w:hAnsi="宋体"/>
          <w:sz w:val="28"/>
          <w:szCs w:val="28"/>
        </w:rPr>
      </w:pPr>
      <w:r>
        <w:rPr>
          <w:rFonts w:hint="eastAsia" w:ascii="宋体" w:hAnsi="宋体"/>
          <w:sz w:val="28"/>
          <w:szCs w:val="28"/>
        </w:rPr>
        <w:t>五、如果我方未中标，不要求招标方做任何解释。</w:t>
      </w:r>
    </w:p>
    <w:p w14:paraId="2592F383">
      <w:pPr>
        <w:spacing w:line="500" w:lineRule="exact"/>
        <w:rPr>
          <w:rFonts w:hint="eastAsia" w:ascii="宋体" w:hAnsi="宋体"/>
          <w:sz w:val="28"/>
          <w:szCs w:val="28"/>
        </w:rPr>
      </w:pPr>
    </w:p>
    <w:p w14:paraId="1194B120">
      <w:pPr>
        <w:spacing w:line="500" w:lineRule="exact"/>
        <w:ind w:left="435"/>
        <w:rPr>
          <w:rFonts w:hint="eastAsia" w:ascii="宋体" w:hAnsi="宋体"/>
          <w:sz w:val="28"/>
          <w:szCs w:val="28"/>
        </w:rPr>
      </w:pPr>
      <w:r>
        <w:rPr>
          <w:rFonts w:hint="eastAsia" w:ascii="宋体" w:hAnsi="宋体"/>
          <w:sz w:val="28"/>
          <w:szCs w:val="28"/>
        </w:rPr>
        <w:t>投标单位：</w:t>
      </w:r>
    </w:p>
    <w:p w14:paraId="105BC583">
      <w:pPr>
        <w:spacing w:line="500" w:lineRule="exact"/>
        <w:ind w:left="435"/>
        <w:rPr>
          <w:rFonts w:hint="eastAsia" w:ascii="宋体" w:hAnsi="宋体"/>
          <w:sz w:val="28"/>
          <w:szCs w:val="28"/>
        </w:rPr>
      </w:pPr>
    </w:p>
    <w:p w14:paraId="2BB4DE80">
      <w:pPr>
        <w:spacing w:line="500" w:lineRule="exact"/>
        <w:ind w:left="435"/>
        <w:rPr>
          <w:rFonts w:hint="eastAsia" w:ascii="宋体" w:hAnsi="宋体"/>
          <w:sz w:val="28"/>
          <w:szCs w:val="28"/>
        </w:rPr>
      </w:pPr>
      <w:r>
        <w:rPr>
          <w:rFonts w:hint="eastAsia" w:ascii="宋体" w:hAnsi="宋体"/>
          <w:sz w:val="28"/>
          <w:szCs w:val="28"/>
        </w:rPr>
        <w:t>法定代表人：（签字盖章）</w:t>
      </w:r>
    </w:p>
    <w:p w14:paraId="54C898E9">
      <w:pPr>
        <w:spacing w:line="500" w:lineRule="exact"/>
        <w:ind w:left="435"/>
        <w:rPr>
          <w:rFonts w:hint="eastAsia" w:ascii="宋体" w:hAnsi="宋体"/>
          <w:sz w:val="28"/>
          <w:szCs w:val="28"/>
        </w:rPr>
      </w:pPr>
    </w:p>
    <w:p w14:paraId="2E9EF644">
      <w:pPr>
        <w:spacing w:line="500" w:lineRule="exact"/>
        <w:ind w:left="435"/>
        <w:rPr>
          <w:rFonts w:hint="eastAsia" w:ascii="宋体" w:hAnsi="宋体"/>
          <w:sz w:val="28"/>
          <w:szCs w:val="28"/>
        </w:rPr>
      </w:pPr>
      <w:r>
        <w:rPr>
          <w:rFonts w:hint="eastAsia" w:ascii="宋体" w:hAnsi="宋体"/>
          <w:sz w:val="28"/>
          <w:szCs w:val="28"/>
        </w:rPr>
        <w:t>（或委托代理人）</w:t>
      </w:r>
    </w:p>
    <w:p w14:paraId="235A5D74">
      <w:pPr>
        <w:spacing w:line="500" w:lineRule="exact"/>
        <w:ind w:left="435"/>
        <w:rPr>
          <w:rFonts w:hint="eastAsia" w:ascii="宋体" w:hAnsi="宋体"/>
          <w:sz w:val="28"/>
          <w:szCs w:val="28"/>
        </w:rPr>
      </w:pPr>
    </w:p>
    <w:p w14:paraId="00D2F6D6">
      <w:pPr>
        <w:spacing w:line="500" w:lineRule="exact"/>
        <w:ind w:firstLine="560" w:firstLineChars="200"/>
        <w:rPr>
          <w:rFonts w:hint="eastAsia" w:ascii="宋体" w:hAnsi="宋体"/>
          <w:bCs/>
          <w:sz w:val="24"/>
        </w:rPr>
      </w:pPr>
      <w:r>
        <w:rPr>
          <w:rFonts w:hint="eastAsia" w:ascii="宋体" w:hAnsi="宋体"/>
          <w:sz w:val="28"/>
          <w:szCs w:val="28"/>
        </w:rPr>
        <w:t>年    月   日</w:t>
      </w:r>
    </w:p>
    <w:p w14:paraId="3854173B">
      <w:pPr>
        <w:spacing w:line="500" w:lineRule="exact"/>
        <w:rPr>
          <w:rFonts w:hint="eastAsia" w:ascii="宋体" w:hAnsi="宋体"/>
          <w:bCs/>
          <w:sz w:val="24"/>
        </w:rPr>
      </w:pPr>
    </w:p>
    <w:p w14:paraId="72DC743B">
      <w:pPr>
        <w:pStyle w:val="2"/>
        <w:rPr>
          <w:rFonts w:hint="eastAsia" w:ascii="宋体" w:hAnsi="宋体"/>
          <w:bCs/>
          <w:sz w:val="24"/>
        </w:rPr>
      </w:pPr>
    </w:p>
    <w:tbl>
      <w:tblPr>
        <w:tblStyle w:val="9"/>
        <w:tblpPr w:leftFromText="180" w:rightFromText="180" w:vertAnchor="text" w:horzAnchor="page" w:tblpX="848" w:tblpY="83"/>
        <w:tblOverlap w:val="never"/>
        <w:tblW w:w="10563" w:type="dxa"/>
        <w:tblInd w:w="0" w:type="dxa"/>
        <w:tblLayout w:type="fixed"/>
        <w:tblCellMar>
          <w:top w:w="0" w:type="dxa"/>
          <w:left w:w="108" w:type="dxa"/>
          <w:bottom w:w="0" w:type="dxa"/>
          <w:right w:w="108" w:type="dxa"/>
        </w:tblCellMar>
      </w:tblPr>
      <w:tblGrid>
        <w:gridCol w:w="868"/>
        <w:gridCol w:w="1737"/>
        <w:gridCol w:w="1019"/>
        <w:gridCol w:w="1223"/>
        <w:gridCol w:w="1253"/>
        <w:gridCol w:w="1080"/>
        <w:gridCol w:w="3383"/>
      </w:tblGrid>
      <w:tr w14:paraId="5AE73986">
        <w:tblPrEx>
          <w:tblCellMar>
            <w:top w:w="0" w:type="dxa"/>
            <w:left w:w="108" w:type="dxa"/>
            <w:bottom w:w="0" w:type="dxa"/>
            <w:right w:w="108" w:type="dxa"/>
          </w:tblCellMar>
        </w:tblPrEx>
        <w:trPr>
          <w:trHeight w:val="270" w:hRule="atLeast"/>
        </w:trPr>
        <w:tc>
          <w:tcPr>
            <w:tcW w:w="868" w:type="dxa"/>
            <w:tcBorders>
              <w:top w:val="nil"/>
              <w:left w:val="nil"/>
              <w:bottom w:val="nil"/>
              <w:right w:val="nil"/>
            </w:tcBorders>
            <w:shd w:val="clear" w:color="auto" w:fill="auto"/>
            <w:vAlign w:val="center"/>
          </w:tcPr>
          <w:p w14:paraId="7636A34F">
            <w:pPr>
              <w:widowControl/>
              <w:jc w:val="left"/>
              <w:rPr>
                <w:rFonts w:hint="eastAsia" w:ascii="宋体" w:hAnsi="宋体" w:cs="宋体"/>
                <w:color w:val="000000"/>
                <w:kern w:val="0"/>
                <w:sz w:val="22"/>
                <w:szCs w:val="22"/>
              </w:rPr>
            </w:pPr>
          </w:p>
        </w:tc>
        <w:tc>
          <w:tcPr>
            <w:tcW w:w="1737" w:type="dxa"/>
            <w:tcBorders>
              <w:top w:val="nil"/>
              <w:left w:val="nil"/>
              <w:bottom w:val="nil"/>
              <w:right w:val="nil"/>
            </w:tcBorders>
            <w:shd w:val="clear" w:color="auto" w:fill="auto"/>
            <w:vAlign w:val="center"/>
          </w:tcPr>
          <w:p w14:paraId="08DBE3E0">
            <w:pPr>
              <w:widowControl/>
              <w:jc w:val="left"/>
              <w:rPr>
                <w:rFonts w:hint="eastAsia" w:ascii="宋体" w:hAnsi="宋体" w:cs="宋体"/>
                <w:color w:val="000000"/>
                <w:kern w:val="0"/>
                <w:sz w:val="22"/>
                <w:szCs w:val="22"/>
              </w:rPr>
            </w:pPr>
          </w:p>
        </w:tc>
        <w:tc>
          <w:tcPr>
            <w:tcW w:w="1019" w:type="dxa"/>
            <w:tcBorders>
              <w:top w:val="nil"/>
              <w:left w:val="nil"/>
              <w:bottom w:val="nil"/>
              <w:right w:val="nil"/>
            </w:tcBorders>
            <w:shd w:val="clear" w:color="auto" w:fill="auto"/>
            <w:vAlign w:val="center"/>
          </w:tcPr>
          <w:p w14:paraId="437ADC8A">
            <w:pPr>
              <w:widowControl/>
              <w:jc w:val="left"/>
              <w:rPr>
                <w:rFonts w:hint="eastAsia" w:ascii="宋体" w:hAnsi="宋体" w:cs="宋体"/>
                <w:color w:val="000000"/>
                <w:kern w:val="0"/>
                <w:sz w:val="22"/>
                <w:szCs w:val="22"/>
              </w:rPr>
            </w:pPr>
          </w:p>
        </w:tc>
        <w:tc>
          <w:tcPr>
            <w:tcW w:w="1223" w:type="dxa"/>
            <w:tcBorders>
              <w:top w:val="nil"/>
              <w:left w:val="nil"/>
              <w:bottom w:val="nil"/>
              <w:right w:val="nil"/>
            </w:tcBorders>
            <w:shd w:val="clear" w:color="auto" w:fill="auto"/>
            <w:vAlign w:val="center"/>
          </w:tcPr>
          <w:p w14:paraId="1CB76C7B">
            <w:pPr>
              <w:widowControl/>
              <w:jc w:val="left"/>
              <w:rPr>
                <w:rFonts w:hint="eastAsia" w:ascii="宋体" w:hAnsi="宋体" w:cs="宋体"/>
                <w:color w:val="000000"/>
                <w:kern w:val="0"/>
                <w:sz w:val="22"/>
                <w:szCs w:val="22"/>
              </w:rPr>
            </w:pPr>
          </w:p>
        </w:tc>
        <w:tc>
          <w:tcPr>
            <w:tcW w:w="1253" w:type="dxa"/>
            <w:tcBorders>
              <w:top w:val="nil"/>
              <w:left w:val="nil"/>
              <w:bottom w:val="nil"/>
              <w:right w:val="nil"/>
            </w:tcBorders>
            <w:shd w:val="clear" w:color="auto" w:fill="auto"/>
            <w:vAlign w:val="center"/>
          </w:tcPr>
          <w:p w14:paraId="24EC9F0B">
            <w:pPr>
              <w:widowControl/>
              <w:jc w:val="center"/>
              <w:rPr>
                <w:rFonts w:hint="eastAsia" w:ascii="宋体" w:hAnsi="宋体" w:cs="宋体"/>
                <w:color w:val="000000"/>
                <w:kern w:val="0"/>
                <w:sz w:val="22"/>
                <w:szCs w:val="22"/>
              </w:rPr>
            </w:pPr>
          </w:p>
        </w:tc>
        <w:tc>
          <w:tcPr>
            <w:tcW w:w="1080" w:type="dxa"/>
            <w:tcBorders>
              <w:top w:val="nil"/>
              <w:left w:val="nil"/>
              <w:bottom w:val="nil"/>
              <w:right w:val="nil"/>
            </w:tcBorders>
            <w:shd w:val="clear" w:color="auto" w:fill="auto"/>
            <w:vAlign w:val="center"/>
          </w:tcPr>
          <w:p w14:paraId="66364466">
            <w:pPr>
              <w:widowControl/>
              <w:jc w:val="center"/>
              <w:rPr>
                <w:rFonts w:hint="eastAsia" w:ascii="宋体" w:hAnsi="宋体" w:cs="宋体"/>
                <w:color w:val="000000"/>
                <w:kern w:val="0"/>
                <w:sz w:val="22"/>
                <w:szCs w:val="22"/>
              </w:rPr>
            </w:pPr>
          </w:p>
        </w:tc>
        <w:tc>
          <w:tcPr>
            <w:tcW w:w="3383" w:type="dxa"/>
            <w:tcBorders>
              <w:top w:val="nil"/>
              <w:left w:val="nil"/>
              <w:bottom w:val="nil"/>
              <w:right w:val="nil"/>
            </w:tcBorders>
            <w:shd w:val="clear" w:color="auto" w:fill="auto"/>
            <w:vAlign w:val="center"/>
          </w:tcPr>
          <w:p w14:paraId="1A3E1764">
            <w:pPr>
              <w:widowControl/>
              <w:jc w:val="center"/>
              <w:rPr>
                <w:rFonts w:hint="eastAsia" w:ascii="宋体" w:hAnsi="宋体" w:cs="宋体"/>
                <w:color w:val="000000"/>
                <w:kern w:val="0"/>
                <w:sz w:val="22"/>
                <w:szCs w:val="22"/>
              </w:rPr>
            </w:pPr>
          </w:p>
        </w:tc>
      </w:tr>
      <w:tr w14:paraId="6FCABC15">
        <w:tblPrEx>
          <w:tblCellMar>
            <w:top w:w="0" w:type="dxa"/>
            <w:left w:w="108" w:type="dxa"/>
            <w:bottom w:w="0" w:type="dxa"/>
            <w:right w:w="108" w:type="dxa"/>
          </w:tblCellMar>
        </w:tblPrEx>
        <w:trPr>
          <w:trHeight w:val="405" w:hRule="atLeast"/>
        </w:trPr>
        <w:tc>
          <w:tcPr>
            <w:tcW w:w="10563" w:type="dxa"/>
            <w:gridSpan w:val="7"/>
            <w:tcBorders>
              <w:top w:val="nil"/>
              <w:left w:val="nil"/>
              <w:bottom w:val="nil"/>
              <w:right w:val="nil"/>
            </w:tcBorders>
            <w:shd w:val="clear" w:color="auto" w:fill="auto"/>
            <w:vAlign w:val="center"/>
          </w:tcPr>
          <w:p w14:paraId="6438F2B1">
            <w:pPr>
              <w:widowControl/>
              <w:jc w:val="center"/>
              <w:rPr>
                <w:rFonts w:hint="eastAsia" w:ascii="宋体" w:hAnsi="宋体" w:cs="宋体"/>
                <w:b/>
                <w:bCs/>
                <w:color w:val="000000"/>
                <w:kern w:val="0"/>
                <w:sz w:val="32"/>
                <w:szCs w:val="32"/>
                <w:highlight w:val="none"/>
              </w:rPr>
            </w:pPr>
            <w:r>
              <w:rPr>
                <w:rFonts w:hint="eastAsia"/>
                <w:b/>
                <w:bCs w:val="0"/>
                <w:sz w:val="28"/>
                <w:szCs w:val="28"/>
                <w:highlight w:val="none"/>
                <w:lang w:val="en-US" w:eastAsia="zh-CN"/>
              </w:rPr>
              <w:t>大连水泥厂新增熟料堆棚</w:t>
            </w:r>
            <w:r>
              <w:rPr>
                <w:rFonts w:hint="eastAsia"/>
                <w:b/>
                <w:bCs w:val="0"/>
                <w:sz w:val="28"/>
                <w:szCs w:val="28"/>
                <w:highlight w:val="none"/>
              </w:rPr>
              <w:t>网架工程</w:t>
            </w:r>
            <w:r>
              <w:rPr>
                <w:rFonts w:hint="eastAsia" w:ascii="宋体" w:hAnsi="宋体" w:cs="宋体"/>
                <w:b/>
                <w:bCs w:val="0"/>
                <w:kern w:val="0"/>
                <w:sz w:val="28"/>
                <w:szCs w:val="28"/>
                <w:highlight w:val="none"/>
              </w:rPr>
              <w:t>费用报价表</w:t>
            </w:r>
            <w:r>
              <w:rPr>
                <w:rFonts w:hint="eastAsia" w:ascii="宋体" w:hAnsi="宋体" w:cs="宋体"/>
                <w:b/>
                <w:bCs w:val="0"/>
                <w:color w:val="000000"/>
                <w:kern w:val="0"/>
                <w:sz w:val="20"/>
                <w:szCs w:val="20"/>
                <w:highlight w:val="none"/>
              </w:rPr>
              <w:t>（单位：元）</w:t>
            </w:r>
          </w:p>
        </w:tc>
      </w:tr>
      <w:tr w14:paraId="7398165E">
        <w:tblPrEx>
          <w:tblCellMar>
            <w:top w:w="0" w:type="dxa"/>
            <w:left w:w="108" w:type="dxa"/>
            <w:bottom w:w="0" w:type="dxa"/>
            <w:right w:w="108" w:type="dxa"/>
          </w:tblCellMar>
        </w:tblPrEx>
        <w:trPr>
          <w:trHeight w:val="480" w:hRule="atLeast"/>
        </w:trPr>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42B0A207">
            <w:pPr>
              <w:widowControl/>
              <w:jc w:val="center"/>
              <w:rPr>
                <w:rFonts w:hint="eastAsia" w:ascii="宋体" w:hAnsi="宋体" w:cs="宋体"/>
                <w:kern w:val="0"/>
                <w:sz w:val="24"/>
                <w:highlight w:val="none"/>
              </w:rPr>
            </w:pPr>
            <w:r>
              <w:rPr>
                <w:rFonts w:hint="eastAsia" w:ascii="宋体" w:hAnsi="宋体" w:cs="宋体"/>
                <w:kern w:val="0"/>
                <w:sz w:val="24"/>
                <w:highlight w:val="none"/>
              </w:rPr>
              <w:t>序号</w:t>
            </w:r>
          </w:p>
        </w:tc>
        <w:tc>
          <w:tcPr>
            <w:tcW w:w="1737" w:type="dxa"/>
            <w:tcBorders>
              <w:top w:val="single" w:color="auto" w:sz="4" w:space="0"/>
              <w:left w:val="nil"/>
              <w:bottom w:val="single" w:color="auto" w:sz="4" w:space="0"/>
              <w:right w:val="single" w:color="auto" w:sz="4" w:space="0"/>
            </w:tcBorders>
            <w:shd w:val="clear" w:color="auto" w:fill="auto"/>
            <w:vAlign w:val="center"/>
          </w:tcPr>
          <w:p w14:paraId="60C10E60">
            <w:pPr>
              <w:widowControl/>
              <w:jc w:val="center"/>
              <w:rPr>
                <w:rFonts w:hint="eastAsia" w:ascii="宋体" w:hAnsi="宋体" w:cs="宋体"/>
                <w:kern w:val="0"/>
                <w:sz w:val="24"/>
                <w:highlight w:val="none"/>
              </w:rPr>
            </w:pPr>
            <w:r>
              <w:rPr>
                <w:rFonts w:hint="eastAsia" w:ascii="宋体" w:hAnsi="宋体" w:cs="宋体"/>
                <w:kern w:val="0"/>
                <w:sz w:val="24"/>
                <w:highlight w:val="none"/>
              </w:rPr>
              <w:t>分项名称</w:t>
            </w:r>
          </w:p>
        </w:tc>
        <w:tc>
          <w:tcPr>
            <w:tcW w:w="1019" w:type="dxa"/>
            <w:tcBorders>
              <w:top w:val="single" w:color="auto" w:sz="4" w:space="0"/>
              <w:left w:val="nil"/>
              <w:bottom w:val="single" w:color="auto" w:sz="4" w:space="0"/>
              <w:right w:val="single" w:color="auto" w:sz="4" w:space="0"/>
            </w:tcBorders>
            <w:shd w:val="clear" w:color="auto" w:fill="auto"/>
            <w:vAlign w:val="center"/>
          </w:tcPr>
          <w:p w14:paraId="414A8600">
            <w:pPr>
              <w:widowControl/>
              <w:jc w:val="center"/>
              <w:rPr>
                <w:rFonts w:hint="eastAsia" w:ascii="宋体" w:hAnsi="宋体" w:cs="宋体"/>
                <w:kern w:val="0"/>
                <w:sz w:val="24"/>
                <w:highlight w:val="none"/>
              </w:rPr>
            </w:pPr>
            <w:r>
              <w:rPr>
                <w:rFonts w:hint="eastAsia" w:ascii="宋体" w:hAnsi="宋体" w:cs="宋体"/>
                <w:kern w:val="0"/>
                <w:sz w:val="24"/>
                <w:highlight w:val="none"/>
              </w:rPr>
              <w:t>单位</w:t>
            </w:r>
          </w:p>
        </w:tc>
        <w:tc>
          <w:tcPr>
            <w:tcW w:w="1223" w:type="dxa"/>
            <w:tcBorders>
              <w:top w:val="single" w:color="auto" w:sz="4" w:space="0"/>
              <w:left w:val="nil"/>
              <w:bottom w:val="single" w:color="auto" w:sz="4" w:space="0"/>
              <w:right w:val="single" w:color="auto" w:sz="4" w:space="0"/>
            </w:tcBorders>
            <w:shd w:val="clear" w:color="auto" w:fill="auto"/>
            <w:vAlign w:val="center"/>
          </w:tcPr>
          <w:p w14:paraId="426A3990">
            <w:pPr>
              <w:widowControl/>
              <w:jc w:val="center"/>
              <w:rPr>
                <w:rFonts w:hint="eastAsia" w:ascii="宋体" w:hAnsi="宋体" w:cs="宋体"/>
                <w:kern w:val="0"/>
                <w:sz w:val="24"/>
                <w:highlight w:val="none"/>
              </w:rPr>
            </w:pPr>
            <w:r>
              <w:rPr>
                <w:rFonts w:hint="eastAsia" w:ascii="宋体" w:hAnsi="宋体" w:cs="宋体"/>
                <w:kern w:val="0"/>
                <w:sz w:val="24"/>
                <w:highlight w:val="none"/>
              </w:rPr>
              <w:t>数量</w:t>
            </w:r>
          </w:p>
        </w:tc>
        <w:tc>
          <w:tcPr>
            <w:tcW w:w="1253" w:type="dxa"/>
            <w:tcBorders>
              <w:top w:val="single" w:color="auto" w:sz="4" w:space="0"/>
              <w:left w:val="nil"/>
              <w:bottom w:val="single" w:color="auto" w:sz="4" w:space="0"/>
              <w:right w:val="single" w:color="auto" w:sz="4" w:space="0"/>
            </w:tcBorders>
            <w:shd w:val="clear" w:color="auto" w:fill="auto"/>
            <w:vAlign w:val="center"/>
          </w:tcPr>
          <w:p w14:paraId="7E6B1216">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综合单价</w:t>
            </w:r>
          </w:p>
        </w:tc>
        <w:tc>
          <w:tcPr>
            <w:tcW w:w="1080" w:type="dxa"/>
            <w:tcBorders>
              <w:top w:val="single" w:color="auto" w:sz="4" w:space="0"/>
              <w:left w:val="nil"/>
              <w:bottom w:val="single" w:color="auto" w:sz="4" w:space="0"/>
              <w:right w:val="single" w:color="auto" w:sz="4" w:space="0"/>
            </w:tcBorders>
            <w:shd w:val="clear" w:color="auto" w:fill="auto"/>
            <w:vAlign w:val="center"/>
          </w:tcPr>
          <w:p w14:paraId="52F8CD06">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合价</w:t>
            </w:r>
          </w:p>
        </w:tc>
        <w:tc>
          <w:tcPr>
            <w:tcW w:w="3383" w:type="dxa"/>
            <w:tcBorders>
              <w:top w:val="single" w:color="auto" w:sz="4" w:space="0"/>
              <w:left w:val="nil"/>
              <w:bottom w:val="single" w:color="auto" w:sz="4" w:space="0"/>
              <w:right w:val="single" w:color="auto" w:sz="4" w:space="0"/>
            </w:tcBorders>
            <w:shd w:val="clear" w:color="auto" w:fill="auto"/>
            <w:vAlign w:val="center"/>
          </w:tcPr>
          <w:p w14:paraId="0EB42335">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备注</w:t>
            </w:r>
          </w:p>
        </w:tc>
      </w:tr>
      <w:tr w14:paraId="21E423E7">
        <w:tblPrEx>
          <w:tblCellMar>
            <w:top w:w="0" w:type="dxa"/>
            <w:left w:w="108" w:type="dxa"/>
            <w:bottom w:w="0" w:type="dxa"/>
            <w:right w:w="108" w:type="dxa"/>
          </w:tblCellMar>
        </w:tblPrEx>
        <w:trPr>
          <w:trHeight w:val="615" w:hRule="atLeast"/>
        </w:trPr>
        <w:tc>
          <w:tcPr>
            <w:tcW w:w="868" w:type="dxa"/>
            <w:tcBorders>
              <w:top w:val="nil"/>
              <w:left w:val="single" w:color="auto" w:sz="4" w:space="0"/>
              <w:bottom w:val="single" w:color="auto" w:sz="4" w:space="0"/>
              <w:right w:val="single" w:color="auto" w:sz="4" w:space="0"/>
            </w:tcBorders>
            <w:shd w:val="clear" w:color="auto" w:fill="auto"/>
            <w:vAlign w:val="center"/>
          </w:tcPr>
          <w:p w14:paraId="73F6D333">
            <w:pPr>
              <w:widowControl/>
              <w:jc w:val="center"/>
              <w:rPr>
                <w:rFonts w:hint="eastAsia" w:ascii="宋体" w:hAnsi="宋体" w:cs="宋体"/>
                <w:kern w:val="0"/>
                <w:sz w:val="24"/>
                <w:highlight w:val="none"/>
              </w:rPr>
            </w:pPr>
            <w:r>
              <w:rPr>
                <w:rFonts w:ascii="宋体" w:hAnsi="宋体" w:cs="宋体"/>
                <w:kern w:val="0"/>
                <w:sz w:val="24"/>
                <w:highlight w:val="none"/>
              </w:rPr>
              <w:t>1</w:t>
            </w:r>
            <w:r>
              <w:rPr>
                <w:rFonts w:hint="eastAsia" w:ascii="宋体" w:hAnsi="宋体" w:cs="宋体"/>
                <w:kern w:val="0"/>
                <w:sz w:val="24"/>
                <w:highlight w:val="none"/>
              </w:rPr>
              <w:t>.1</w:t>
            </w:r>
          </w:p>
        </w:tc>
        <w:tc>
          <w:tcPr>
            <w:tcW w:w="1737" w:type="dxa"/>
            <w:tcBorders>
              <w:top w:val="nil"/>
              <w:left w:val="nil"/>
              <w:bottom w:val="single" w:color="auto" w:sz="4" w:space="0"/>
              <w:right w:val="single" w:color="auto" w:sz="4" w:space="0"/>
            </w:tcBorders>
            <w:shd w:val="clear" w:color="auto" w:fill="auto"/>
            <w:vAlign w:val="center"/>
          </w:tcPr>
          <w:p w14:paraId="218EEF2F">
            <w:pPr>
              <w:widowControl/>
              <w:jc w:val="center"/>
              <w:rPr>
                <w:rFonts w:hint="eastAsia" w:ascii="宋体" w:hAnsi="宋体" w:cs="宋体"/>
                <w:kern w:val="0"/>
                <w:sz w:val="24"/>
                <w:highlight w:val="none"/>
              </w:rPr>
            </w:pPr>
            <w:r>
              <w:rPr>
                <w:rFonts w:hint="eastAsia" w:ascii="宋体" w:hAnsi="宋体" w:cs="宋体"/>
                <w:kern w:val="0"/>
                <w:sz w:val="24"/>
                <w:highlight w:val="none"/>
              </w:rPr>
              <w:t>钢网架</w:t>
            </w:r>
          </w:p>
        </w:tc>
        <w:tc>
          <w:tcPr>
            <w:tcW w:w="1019" w:type="dxa"/>
            <w:tcBorders>
              <w:top w:val="nil"/>
              <w:left w:val="nil"/>
              <w:bottom w:val="single" w:color="auto" w:sz="4" w:space="0"/>
              <w:right w:val="single" w:color="auto" w:sz="4" w:space="0"/>
            </w:tcBorders>
            <w:shd w:val="clear" w:color="auto" w:fill="auto"/>
            <w:vAlign w:val="center"/>
          </w:tcPr>
          <w:p w14:paraId="7DE55F21">
            <w:pPr>
              <w:widowControl/>
              <w:jc w:val="center"/>
              <w:rPr>
                <w:rFonts w:hint="eastAsia" w:ascii="宋体" w:hAnsi="宋体" w:cs="宋体"/>
                <w:kern w:val="0"/>
                <w:sz w:val="24"/>
                <w:highlight w:val="none"/>
              </w:rPr>
            </w:pPr>
            <w:r>
              <w:rPr>
                <w:rFonts w:hint="eastAsia" w:ascii="宋体" w:hAnsi="宋体" w:cs="宋体"/>
                <w:kern w:val="0"/>
                <w:sz w:val="24"/>
                <w:highlight w:val="none"/>
              </w:rPr>
              <w:t>t</w:t>
            </w:r>
          </w:p>
        </w:tc>
        <w:tc>
          <w:tcPr>
            <w:tcW w:w="1223" w:type="dxa"/>
            <w:tcBorders>
              <w:top w:val="nil"/>
              <w:left w:val="nil"/>
              <w:bottom w:val="single" w:color="auto" w:sz="4" w:space="0"/>
              <w:right w:val="single" w:color="auto" w:sz="4" w:space="0"/>
            </w:tcBorders>
            <w:shd w:val="clear" w:color="auto" w:fill="auto"/>
            <w:vAlign w:val="center"/>
          </w:tcPr>
          <w:p w14:paraId="7692AC07">
            <w:pPr>
              <w:widowControl/>
              <w:jc w:val="center"/>
              <w:rPr>
                <w:rFonts w:hint="eastAsia" w:ascii="宋体" w:hAnsi="宋体" w:cs="宋体"/>
                <w:kern w:val="0"/>
                <w:sz w:val="24"/>
                <w:highlight w:val="none"/>
              </w:rPr>
            </w:pPr>
            <w:r>
              <w:rPr>
                <w:rFonts w:hint="eastAsia" w:ascii="宋体" w:hAnsi="宋体" w:cs="宋体"/>
                <w:kern w:val="0"/>
                <w:sz w:val="24"/>
                <w:highlight w:val="none"/>
              </w:rPr>
              <w:t>　</w:t>
            </w:r>
          </w:p>
        </w:tc>
        <w:tc>
          <w:tcPr>
            <w:tcW w:w="1253" w:type="dxa"/>
            <w:tcBorders>
              <w:top w:val="nil"/>
              <w:left w:val="nil"/>
              <w:bottom w:val="single" w:color="auto" w:sz="4" w:space="0"/>
              <w:right w:val="single" w:color="auto" w:sz="4" w:space="0"/>
            </w:tcBorders>
            <w:shd w:val="clear" w:color="auto" w:fill="auto"/>
            <w:vAlign w:val="center"/>
          </w:tcPr>
          <w:p w14:paraId="70E8AAD7">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1080" w:type="dxa"/>
            <w:tcBorders>
              <w:top w:val="nil"/>
              <w:left w:val="nil"/>
              <w:bottom w:val="single" w:color="auto" w:sz="4" w:space="0"/>
              <w:right w:val="single" w:color="auto" w:sz="4" w:space="0"/>
            </w:tcBorders>
            <w:shd w:val="clear" w:color="auto" w:fill="auto"/>
            <w:vAlign w:val="center"/>
          </w:tcPr>
          <w:p w14:paraId="6B837D48">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3383" w:type="dxa"/>
            <w:tcBorders>
              <w:top w:val="nil"/>
              <w:left w:val="nil"/>
              <w:bottom w:val="single" w:color="auto" w:sz="4" w:space="0"/>
              <w:right w:val="single" w:color="auto" w:sz="4" w:space="0"/>
            </w:tcBorders>
            <w:shd w:val="clear" w:color="auto" w:fill="auto"/>
            <w:vAlign w:val="center"/>
          </w:tcPr>
          <w:p w14:paraId="2BAD390B">
            <w:pPr>
              <w:widowControl/>
              <w:jc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包括：杆件、螺栓球、螺栓、锥头、封板、支座</w:t>
            </w:r>
          </w:p>
        </w:tc>
      </w:tr>
      <w:tr w14:paraId="6CE96EA5">
        <w:tblPrEx>
          <w:tblCellMar>
            <w:top w:w="0" w:type="dxa"/>
            <w:left w:w="108" w:type="dxa"/>
            <w:bottom w:w="0" w:type="dxa"/>
            <w:right w:w="108" w:type="dxa"/>
          </w:tblCellMar>
        </w:tblPrEx>
        <w:trPr>
          <w:trHeight w:val="585" w:hRule="atLeast"/>
        </w:trPr>
        <w:tc>
          <w:tcPr>
            <w:tcW w:w="868" w:type="dxa"/>
            <w:tcBorders>
              <w:top w:val="nil"/>
              <w:left w:val="single" w:color="auto" w:sz="4" w:space="0"/>
              <w:bottom w:val="single" w:color="auto" w:sz="4" w:space="0"/>
              <w:right w:val="single" w:color="auto" w:sz="4" w:space="0"/>
            </w:tcBorders>
            <w:shd w:val="clear" w:color="auto" w:fill="auto"/>
            <w:vAlign w:val="center"/>
          </w:tcPr>
          <w:p w14:paraId="04DF32B9">
            <w:pPr>
              <w:widowControl/>
              <w:jc w:val="center"/>
              <w:rPr>
                <w:rFonts w:hint="eastAsia" w:ascii="宋体" w:hAnsi="宋体" w:cs="宋体"/>
                <w:kern w:val="0"/>
                <w:sz w:val="24"/>
                <w:highlight w:val="none"/>
              </w:rPr>
            </w:pPr>
            <w:r>
              <w:rPr>
                <w:rFonts w:ascii="宋体" w:hAnsi="宋体" w:cs="宋体"/>
                <w:kern w:val="0"/>
                <w:sz w:val="24"/>
                <w:highlight w:val="none"/>
              </w:rPr>
              <w:t>1</w:t>
            </w:r>
            <w:r>
              <w:rPr>
                <w:rFonts w:hint="eastAsia" w:ascii="宋体" w:hAnsi="宋体" w:cs="宋体"/>
                <w:kern w:val="0"/>
                <w:sz w:val="24"/>
                <w:highlight w:val="none"/>
              </w:rPr>
              <w:t>.2</w:t>
            </w:r>
          </w:p>
        </w:tc>
        <w:tc>
          <w:tcPr>
            <w:tcW w:w="1737" w:type="dxa"/>
            <w:tcBorders>
              <w:top w:val="nil"/>
              <w:left w:val="nil"/>
              <w:bottom w:val="single" w:color="auto" w:sz="4" w:space="0"/>
              <w:right w:val="single" w:color="auto" w:sz="4" w:space="0"/>
            </w:tcBorders>
            <w:shd w:val="clear" w:color="auto" w:fill="auto"/>
            <w:vAlign w:val="center"/>
          </w:tcPr>
          <w:p w14:paraId="3D805168">
            <w:pPr>
              <w:widowControl/>
              <w:jc w:val="center"/>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钢檩条</w:t>
            </w:r>
          </w:p>
        </w:tc>
        <w:tc>
          <w:tcPr>
            <w:tcW w:w="1019" w:type="dxa"/>
            <w:tcBorders>
              <w:top w:val="nil"/>
              <w:left w:val="nil"/>
              <w:bottom w:val="single" w:color="auto" w:sz="4" w:space="0"/>
              <w:right w:val="single" w:color="auto" w:sz="4" w:space="0"/>
            </w:tcBorders>
            <w:shd w:val="clear" w:color="auto" w:fill="auto"/>
            <w:vAlign w:val="center"/>
          </w:tcPr>
          <w:p w14:paraId="456D1276">
            <w:pPr>
              <w:widowControl/>
              <w:jc w:val="center"/>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t</w:t>
            </w:r>
          </w:p>
        </w:tc>
        <w:tc>
          <w:tcPr>
            <w:tcW w:w="1223" w:type="dxa"/>
            <w:tcBorders>
              <w:top w:val="nil"/>
              <w:left w:val="nil"/>
              <w:bottom w:val="single" w:color="auto" w:sz="4" w:space="0"/>
              <w:right w:val="single" w:color="auto" w:sz="4" w:space="0"/>
            </w:tcBorders>
            <w:shd w:val="clear" w:color="auto" w:fill="auto"/>
            <w:vAlign w:val="center"/>
          </w:tcPr>
          <w:p w14:paraId="44794792">
            <w:pPr>
              <w:widowControl/>
              <w:jc w:val="center"/>
              <w:rPr>
                <w:rFonts w:hint="eastAsia" w:ascii="宋体" w:hAnsi="宋体" w:cs="宋体"/>
                <w:color w:val="C00000"/>
                <w:kern w:val="0"/>
                <w:sz w:val="24"/>
                <w:highlight w:val="none"/>
              </w:rPr>
            </w:pPr>
          </w:p>
        </w:tc>
        <w:tc>
          <w:tcPr>
            <w:tcW w:w="1253" w:type="dxa"/>
            <w:tcBorders>
              <w:top w:val="nil"/>
              <w:left w:val="nil"/>
              <w:bottom w:val="single" w:color="auto" w:sz="4" w:space="0"/>
              <w:right w:val="single" w:color="auto" w:sz="4" w:space="0"/>
            </w:tcBorders>
            <w:shd w:val="clear" w:color="auto" w:fill="auto"/>
            <w:vAlign w:val="center"/>
          </w:tcPr>
          <w:p w14:paraId="15E11A68">
            <w:pPr>
              <w:widowControl/>
              <w:jc w:val="center"/>
              <w:rPr>
                <w:rFonts w:hint="eastAsia" w:ascii="宋体" w:hAnsi="宋体" w:cs="宋体"/>
                <w:color w:val="000000"/>
                <w:kern w:val="0"/>
                <w:sz w:val="22"/>
                <w:szCs w:val="22"/>
                <w:highlight w:val="none"/>
              </w:rPr>
            </w:pPr>
          </w:p>
        </w:tc>
        <w:tc>
          <w:tcPr>
            <w:tcW w:w="1080" w:type="dxa"/>
            <w:tcBorders>
              <w:top w:val="nil"/>
              <w:left w:val="nil"/>
              <w:bottom w:val="single" w:color="auto" w:sz="4" w:space="0"/>
              <w:right w:val="single" w:color="auto" w:sz="4" w:space="0"/>
            </w:tcBorders>
            <w:shd w:val="clear" w:color="auto" w:fill="auto"/>
            <w:vAlign w:val="center"/>
          </w:tcPr>
          <w:p w14:paraId="26A67D03">
            <w:pPr>
              <w:widowControl/>
              <w:jc w:val="center"/>
              <w:rPr>
                <w:rFonts w:hint="eastAsia" w:ascii="宋体" w:hAnsi="宋体" w:cs="宋体"/>
                <w:color w:val="000000"/>
                <w:kern w:val="0"/>
                <w:sz w:val="22"/>
                <w:szCs w:val="22"/>
                <w:highlight w:val="none"/>
              </w:rPr>
            </w:pPr>
          </w:p>
        </w:tc>
        <w:tc>
          <w:tcPr>
            <w:tcW w:w="3383" w:type="dxa"/>
            <w:tcBorders>
              <w:top w:val="nil"/>
              <w:left w:val="nil"/>
              <w:bottom w:val="single" w:color="auto" w:sz="4" w:space="0"/>
              <w:right w:val="single" w:color="auto" w:sz="4" w:space="0"/>
            </w:tcBorders>
            <w:shd w:val="clear" w:color="auto" w:fill="auto"/>
            <w:vAlign w:val="center"/>
          </w:tcPr>
          <w:p w14:paraId="203505EE">
            <w:pPr>
              <w:widowControl/>
              <w:jc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镀锌檩条</w:t>
            </w:r>
          </w:p>
        </w:tc>
      </w:tr>
      <w:tr w14:paraId="28C4A9A0">
        <w:tblPrEx>
          <w:tblCellMar>
            <w:top w:w="0" w:type="dxa"/>
            <w:left w:w="108" w:type="dxa"/>
            <w:bottom w:w="0" w:type="dxa"/>
            <w:right w:w="108" w:type="dxa"/>
          </w:tblCellMar>
        </w:tblPrEx>
        <w:trPr>
          <w:trHeight w:val="662" w:hRule="atLeast"/>
        </w:trPr>
        <w:tc>
          <w:tcPr>
            <w:tcW w:w="868" w:type="dxa"/>
            <w:tcBorders>
              <w:top w:val="nil"/>
              <w:left w:val="single" w:color="auto" w:sz="4" w:space="0"/>
              <w:bottom w:val="single" w:color="auto" w:sz="4" w:space="0"/>
              <w:right w:val="single" w:color="auto" w:sz="4" w:space="0"/>
            </w:tcBorders>
            <w:shd w:val="clear" w:color="auto" w:fill="auto"/>
            <w:vAlign w:val="center"/>
          </w:tcPr>
          <w:p w14:paraId="40F87ADD">
            <w:pPr>
              <w:widowControl/>
              <w:jc w:val="center"/>
              <w:rPr>
                <w:rFonts w:hint="eastAsia" w:ascii="宋体" w:hAnsi="宋体" w:cs="宋体"/>
                <w:kern w:val="0"/>
                <w:sz w:val="24"/>
                <w:highlight w:val="none"/>
              </w:rPr>
            </w:pPr>
            <w:r>
              <w:rPr>
                <w:rFonts w:ascii="宋体" w:hAnsi="宋体" w:cs="宋体"/>
                <w:kern w:val="0"/>
                <w:sz w:val="24"/>
                <w:highlight w:val="none"/>
              </w:rPr>
              <w:t>1</w:t>
            </w:r>
            <w:r>
              <w:rPr>
                <w:rFonts w:hint="eastAsia" w:ascii="宋体" w:hAnsi="宋体" w:cs="宋体"/>
                <w:kern w:val="0"/>
                <w:sz w:val="24"/>
                <w:highlight w:val="none"/>
              </w:rPr>
              <w:t>.3</w:t>
            </w:r>
          </w:p>
        </w:tc>
        <w:tc>
          <w:tcPr>
            <w:tcW w:w="1737" w:type="dxa"/>
            <w:tcBorders>
              <w:top w:val="nil"/>
              <w:left w:val="nil"/>
              <w:bottom w:val="single" w:color="auto" w:sz="4" w:space="0"/>
              <w:right w:val="single" w:color="auto" w:sz="4" w:space="0"/>
            </w:tcBorders>
            <w:shd w:val="clear" w:color="auto" w:fill="auto"/>
            <w:vAlign w:val="center"/>
          </w:tcPr>
          <w:p w14:paraId="152D3207">
            <w:pPr>
              <w:widowControl/>
              <w:jc w:val="center"/>
              <w:rPr>
                <w:rFonts w:hint="eastAsia" w:ascii="宋体" w:hAnsi="宋体" w:eastAsia="宋体" w:cs="宋体"/>
                <w:kern w:val="0"/>
                <w:sz w:val="24"/>
                <w:szCs w:val="24"/>
                <w:highlight w:val="none"/>
                <w:lang w:val="en-US" w:eastAsia="zh-CN" w:bidi="ar-SA"/>
              </w:rPr>
            </w:pPr>
            <w:r>
              <w:rPr>
                <w:rFonts w:hint="eastAsia" w:ascii="宋体" w:hAnsi="宋体" w:cs="宋体"/>
                <w:kern w:val="0"/>
                <w:sz w:val="24"/>
                <w:highlight w:val="none"/>
              </w:rPr>
              <w:t>其它钢构</w:t>
            </w:r>
          </w:p>
        </w:tc>
        <w:tc>
          <w:tcPr>
            <w:tcW w:w="1019" w:type="dxa"/>
            <w:tcBorders>
              <w:top w:val="nil"/>
              <w:left w:val="nil"/>
              <w:bottom w:val="single" w:color="auto" w:sz="4" w:space="0"/>
              <w:right w:val="single" w:color="auto" w:sz="4" w:space="0"/>
            </w:tcBorders>
            <w:shd w:val="clear" w:color="auto" w:fill="auto"/>
            <w:vAlign w:val="center"/>
          </w:tcPr>
          <w:p w14:paraId="03DA765C">
            <w:pPr>
              <w:widowControl/>
              <w:jc w:val="center"/>
              <w:rPr>
                <w:rFonts w:hint="eastAsia" w:ascii="宋体" w:hAnsi="宋体" w:eastAsia="宋体" w:cs="宋体"/>
                <w:kern w:val="0"/>
                <w:sz w:val="24"/>
                <w:szCs w:val="24"/>
                <w:highlight w:val="none"/>
                <w:lang w:val="en-US" w:eastAsia="zh-CN" w:bidi="ar-SA"/>
              </w:rPr>
            </w:pPr>
            <w:r>
              <w:rPr>
                <w:rFonts w:hint="eastAsia" w:ascii="宋体" w:hAnsi="宋体" w:cs="宋体"/>
                <w:kern w:val="0"/>
                <w:sz w:val="24"/>
                <w:highlight w:val="none"/>
              </w:rPr>
              <w:t>t</w:t>
            </w:r>
          </w:p>
        </w:tc>
        <w:tc>
          <w:tcPr>
            <w:tcW w:w="1223" w:type="dxa"/>
            <w:tcBorders>
              <w:top w:val="nil"/>
              <w:left w:val="nil"/>
              <w:bottom w:val="single" w:color="auto" w:sz="4" w:space="0"/>
              <w:right w:val="single" w:color="auto" w:sz="4" w:space="0"/>
            </w:tcBorders>
            <w:shd w:val="clear" w:color="auto" w:fill="auto"/>
            <w:vAlign w:val="center"/>
          </w:tcPr>
          <w:p w14:paraId="00324C34">
            <w:pPr>
              <w:widowControl/>
              <w:jc w:val="center"/>
              <w:rPr>
                <w:rFonts w:hint="eastAsia" w:ascii="宋体" w:hAnsi="宋体" w:cs="宋体"/>
                <w:kern w:val="0"/>
                <w:sz w:val="24"/>
                <w:highlight w:val="none"/>
              </w:rPr>
            </w:pPr>
          </w:p>
        </w:tc>
        <w:tc>
          <w:tcPr>
            <w:tcW w:w="1253" w:type="dxa"/>
            <w:tcBorders>
              <w:top w:val="nil"/>
              <w:left w:val="nil"/>
              <w:bottom w:val="single" w:color="auto" w:sz="4" w:space="0"/>
              <w:right w:val="single" w:color="auto" w:sz="4" w:space="0"/>
            </w:tcBorders>
            <w:shd w:val="clear" w:color="auto" w:fill="auto"/>
            <w:vAlign w:val="center"/>
          </w:tcPr>
          <w:p w14:paraId="13FAD39B">
            <w:pPr>
              <w:widowControl/>
              <w:jc w:val="center"/>
              <w:rPr>
                <w:rFonts w:hint="eastAsia" w:ascii="宋体" w:hAnsi="宋体" w:cs="宋体"/>
                <w:color w:val="000000"/>
                <w:kern w:val="0"/>
                <w:sz w:val="22"/>
                <w:szCs w:val="22"/>
                <w:highlight w:val="none"/>
              </w:rPr>
            </w:pPr>
          </w:p>
        </w:tc>
        <w:tc>
          <w:tcPr>
            <w:tcW w:w="1080" w:type="dxa"/>
            <w:tcBorders>
              <w:top w:val="nil"/>
              <w:left w:val="nil"/>
              <w:bottom w:val="single" w:color="auto" w:sz="4" w:space="0"/>
              <w:right w:val="single" w:color="auto" w:sz="4" w:space="0"/>
            </w:tcBorders>
            <w:shd w:val="clear" w:color="auto" w:fill="auto"/>
            <w:vAlign w:val="center"/>
          </w:tcPr>
          <w:p w14:paraId="5F28DACE">
            <w:pPr>
              <w:widowControl/>
              <w:jc w:val="center"/>
              <w:rPr>
                <w:rFonts w:hint="eastAsia" w:ascii="宋体" w:hAnsi="宋体" w:cs="宋体"/>
                <w:color w:val="000000"/>
                <w:kern w:val="0"/>
                <w:sz w:val="22"/>
                <w:szCs w:val="22"/>
                <w:highlight w:val="none"/>
              </w:rPr>
            </w:pPr>
          </w:p>
        </w:tc>
        <w:tc>
          <w:tcPr>
            <w:tcW w:w="3383" w:type="dxa"/>
            <w:tcBorders>
              <w:top w:val="nil"/>
              <w:left w:val="nil"/>
              <w:bottom w:val="single" w:color="auto" w:sz="4" w:space="0"/>
              <w:right w:val="single" w:color="auto" w:sz="4" w:space="0"/>
            </w:tcBorders>
            <w:shd w:val="clear" w:color="auto" w:fill="auto"/>
            <w:vAlign w:val="center"/>
          </w:tcPr>
          <w:p w14:paraId="149658DE">
            <w:pPr>
              <w:widowControl/>
              <w:jc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包括：除网架以外的钢构件</w:t>
            </w:r>
          </w:p>
        </w:tc>
      </w:tr>
      <w:tr w14:paraId="667EA7DE">
        <w:tblPrEx>
          <w:tblCellMar>
            <w:top w:w="0" w:type="dxa"/>
            <w:left w:w="108" w:type="dxa"/>
            <w:bottom w:w="0" w:type="dxa"/>
            <w:right w:w="108" w:type="dxa"/>
          </w:tblCellMar>
        </w:tblPrEx>
        <w:trPr>
          <w:trHeight w:val="480" w:hRule="atLeast"/>
        </w:trPr>
        <w:tc>
          <w:tcPr>
            <w:tcW w:w="868" w:type="dxa"/>
            <w:tcBorders>
              <w:top w:val="nil"/>
              <w:left w:val="single" w:color="auto" w:sz="4" w:space="0"/>
              <w:bottom w:val="single" w:color="auto" w:sz="4" w:space="0"/>
              <w:right w:val="single" w:color="auto" w:sz="4" w:space="0"/>
            </w:tcBorders>
            <w:shd w:val="clear" w:color="auto" w:fill="auto"/>
            <w:vAlign w:val="center"/>
          </w:tcPr>
          <w:p w14:paraId="290CE9C1">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1.4</w:t>
            </w:r>
          </w:p>
        </w:tc>
        <w:tc>
          <w:tcPr>
            <w:tcW w:w="1737" w:type="dxa"/>
            <w:tcBorders>
              <w:top w:val="nil"/>
              <w:left w:val="nil"/>
              <w:bottom w:val="single" w:color="auto" w:sz="4" w:space="0"/>
              <w:right w:val="single" w:color="auto" w:sz="4" w:space="0"/>
            </w:tcBorders>
            <w:shd w:val="clear" w:color="auto" w:fill="auto"/>
            <w:vAlign w:val="center"/>
          </w:tcPr>
          <w:p w14:paraId="1F7A0621">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屋面彩钢板</w:t>
            </w:r>
          </w:p>
        </w:tc>
        <w:tc>
          <w:tcPr>
            <w:tcW w:w="1019" w:type="dxa"/>
            <w:tcBorders>
              <w:top w:val="nil"/>
              <w:left w:val="nil"/>
              <w:bottom w:val="single" w:color="auto" w:sz="4" w:space="0"/>
              <w:right w:val="single" w:color="auto" w:sz="4" w:space="0"/>
            </w:tcBorders>
            <w:shd w:val="clear" w:color="auto" w:fill="auto"/>
            <w:vAlign w:val="center"/>
          </w:tcPr>
          <w:p w14:paraId="5D6D3DD7">
            <w:pPr>
              <w:widowControl/>
              <w:jc w:val="center"/>
              <w:rPr>
                <w:rFonts w:hint="eastAsia" w:ascii="宋体" w:hAnsi="宋体" w:cs="宋体"/>
                <w:kern w:val="0"/>
                <w:sz w:val="24"/>
                <w:highlight w:val="none"/>
              </w:rPr>
            </w:pPr>
            <w:r>
              <w:rPr>
                <w:rFonts w:hint="eastAsia" w:ascii="宋体" w:hAnsi="宋体" w:cs="宋体"/>
                <w:kern w:val="0"/>
                <w:sz w:val="24"/>
                <w:highlight w:val="none"/>
              </w:rPr>
              <w:t>㎡</w:t>
            </w:r>
          </w:p>
        </w:tc>
        <w:tc>
          <w:tcPr>
            <w:tcW w:w="1223" w:type="dxa"/>
            <w:tcBorders>
              <w:top w:val="nil"/>
              <w:left w:val="nil"/>
              <w:bottom w:val="single" w:color="auto" w:sz="4" w:space="0"/>
              <w:right w:val="single" w:color="auto" w:sz="4" w:space="0"/>
            </w:tcBorders>
            <w:shd w:val="clear" w:color="auto" w:fill="auto"/>
            <w:vAlign w:val="center"/>
          </w:tcPr>
          <w:p w14:paraId="75C485FC">
            <w:pPr>
              <w:widowControl/>
              <w:jc w:val="center"/>
              <w:rPr>
                <w:rFonts w:hint="eastAsia" w:ascii="宋体" w:hAnsi="宋体" w:cs="宋体"/>
                <w:kern w:val="0"/>
                <w:sz w:val="24"/>
                <w:highlight w:val="none"/>
              </w:rPr>
            </w:pPr>
          </w:p>
        </w:tc>
        <w:tc>
          <w:tcPr>
            <w:tcW w:w="1253" w:type="dxa"/>
            <w:tcBorders>
              <w:top w:val="nil"/>
              <w:left w:val="nil"/>
              <w:bottom w:val="single" w:color="auto" w:sz="4" w:space="0"/>
              <w:right w:val="single" w:color="auto" w:sz="4" w:space="0"/>
            </w:tcBorders>
            <w:shd w:val="clear" w:color="auto" w:fill="auto"/>
            <w:vAlign w:val="center"/>
          </w:tcPr>
          <w:p w14:paraId="5123B28A">
            <w:pPr>
              <w:widowControl/>
              <w:jc w:val="center"/>
              <w:rPr>
                <w:rFonts w:hint="eastAsia" w:ascii="宋体" w:hAnsi="宋体" w:cs="宋体"/>
                <w:kern w:val="0"/>
                <w:sz w:val="22"/>
                <w:szCs w:val="22"/>
                <w:highlight w:val="none"/>
              </w:rPr>
            </w:pPr>
          </w:p>
        </w:tc>
        <w:tc>
          <w:tcPr>
            <w:tcW w:w="1080" w:type="dxa"/>
            <w:tcBorders>
              <w:top w:val="nil"/>
              <w:left w:val="nil"/>
              <w:bottom w:val="single" w:color="auto" w:sz="4" w:space="0"/>
              <w:right w:val="single" w:color="auto" w:sz="4" w:space="0"/>
            </w:tcBorders>
            <w:shd w:val="clear" w:color="auto" w:fill="auto"/>
            <w:vAlign w:val="center"/>
          </w:tcPr>
          <w:p w14:paraId="088F0539">
            <w:pPr>
              <w:widowControl/>
              <w:jc w:val="center"/>
              <w:rPr>
                <w:rFonts w:hint="eastAsia" w:ascii="宋体" w:hAnsi="宋体" w:cs="宋体"/>
                <w:color w:val="000000"/>
                <w:kern w:val="0"/>
                <w:sz w:val="22"/>
                <w:szCs w:val="22"/>
                <w:highlight w:val="none"/>
              </w:rPr>
            </w:pPr>
          </w:p>
        </w:tc>
        <w:tc>
          <w:tcPr>
            <w:tcW w:w="3383" w:type="dxa"/>
            <w:tcBorders>
              <w:top w:val="nil"/>
              <w:left w:val="nil"/>
              <w:bottom w:val="single" w:color="auto" w:sz="4" w:space="0"/>
              <w:right w:val="single" w:color="auto" w:sz="4" w:space="0"/>
            </w:tcBorders>
            <w:shd w:val="clear" w:color="auto" w:fill="auto"/>
            <w:vAlign w:val="center"/>
          </w:tcPr>
          <w:p w14:paraId="5EAF4C35">
            <w:pPr>
              <w:widowControl/>
              <w:jc w:val="center"/>
              <w:rPr>
                <w:rFonts w:hint="default"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国标W820型(角驰型）</w:t>
            </w:r>
          </w:p>
        </w:tc>
      </w:tr>
      <w:tr w14:paraId="3FC70131">
        <w:tblPrEx>
          <w:tblCellMar>
            <w:top w:w="0" w:type="dxa"/>
            <w:left w:w="108" w:type="dxa"/>
            <w:bottom w:w="0" w:type="dxa"/>
            <w:right w:w="108" w:type="dxa"/>
          </w:tblCellMar>
        </w:tblPrEx>
        <w:trPr>
          <w:trHeight w:val="480" w:hRule="atLeast"/>
        </w:trPr>
        <w:tc>
          <w:tcPr>
            <w:tcW w:w="868" w:type="dxa"/>
            <w:tcBorders>
              <w:top w:val="nil"/>
              <w:left w:val="single" w:color="auto" w:sz="4" w:space="0"/>
              <w:bottom w:val="single" w:color="auto" w:sz="4" w:space="0"/>
              <w:right w:val="single" w:color="auto" w:sz="4" w:space="0"/>
            </w:tcBorders>
            <w:shd w:val="clear" w:color="auto" w:fill="auto"/>
            <w:vAlign w:val="center"/>
          </w:tcPr>
          <w:p w14:paraId="320EBAA3">
            <w:pPr>
              <w:widowControl/>
              <w:jc w:val="center"/>
              <w:rPr>
                <w:rFonts w:hint="default"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1.5</w:t>
            </w:r>
          </w:p>
        </w:tc>
        <w:tc>
          <w:tcPr>
            <w:tcW w:w="1737" w:type="dxa"/>
            <w:tcBorders>
              <w:top w:val="nil"/>
              <w:left w:val="nil"/>
              <w:bottom w:val="single" w:color="auto" w:sz="4" w:space="0"/>
              <w:right w:val="single" w:color="auto" w:sz="4" w:space="0"/>
            </w:tcBorders>
            <w:shd w:val="clear" w:color="auto" w:fill="auto"/>
            <w:vAlign w:val="center"/>
          </w:tcPr>
          <w:p w14:paraId="2008C225">
            <w:pPr>
              <w:widowControl/>
              <w:jc w:val="center"/>
              <w:rPr>
                <w:rFonts w:hint="default"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墙面彩钢板</w:t>
            </w:r>
          </w:p>
        </w:tc>
        <w:tc>
          <w:tcPr>
            <w:tcW w:w="1019" w:type="dxa"/>
            <w:tcBorders>
              <w:top w:val="nil"/>
              <w:left w:val="nil"/>
              <w:bottom w:val="single" w:color="auto" w:sz="4" w:space="0"/>
              <w:right w:val="single" w:color="auto" w:sz="4" w:space="0"/>
            </w:tcBorders>
            <w:shd w:val="clear" w:color="auto" w:fill="auto"/>
            <w:vAlign w:val="center"/>
          </w:tcPr>
          <w:p w14:paraId="693AC69F">
            <w:pPr>
              <w:widowControl/>
              <w:jc w:val="center"/>
              <w:rPr>
                <w:rFonts w:hint="eastAsia" w:ascii="宋体" w:hAnsi="宋体" w:eastAsia="宋体" w:cs="宋体"/>
                <w:kern w:val="0"/>
                <w:sz w:val="24"/>
                <w:szCs w:val="24"/>
                <w:highlight w:val="none"/>
                <w:lang w:val="en-US" w:eastAsia="zh-CN" w:bidi="ar-SA"/>
              </w:rPr>
            </w:pPr>
            <w:r>
              <w:rPr>
                <w:rFonts w:hint="eastAsia" w:ascii="宋体" w:hAnsi="宋体" w:cs="宋体"/>
                <w:kern w:val="0"/>
                <w:sz w:val="24"/>
                <w:highlight w:val="none"/>
              </w:rPr>
              <w:t>㎡</w:t>
            </w:r>
          </w:p>
        </w:tc>
        <w:tc>
          <w:tcPr>
            <w:tcW w:w="1223" w:type="dxa"/>
            <w:tcBorders>
              <w:top w:val="nil"/>
              <w:left w:val="nil"/>
              <w:bottom w:val="single" w:color="auto" w:sz="4" w:space="0"/>
              <w:right w:val="single" w:color="auto" w:sz="4" w:space="0"/>
            </w:tcBorders>
            <w:shd w:val="clear" w:color="auto" w:fill="auto"/>
            <w:vAlign w:val="center"/>
          </w:tcPr>
          <w:p w14:paraId="6B4BD5B4">
            <w:pPr>
              <w:widowControl/>
              <w:jc w:val="center"/>
              <w:rPr>
                <w:rFonts w:hint="eastAsia" w:ascii="宋体" w:hAnsi="宋体" w:eastAsia="宋体" w:cs="宋体"/>
                <w:color w:val="C00000"/>
                <w:kern w:val="0"/>
                <w:sz w:val="24"/>
                <w:szCs w:val="24"/>
                <w:highlight w:val="none"/>
                <w:lang w:val="en-US" w:eastAsia="zh-CN" w:bidi="ar-SA"/>
              </w:rPr>
            </w:pPr>
            <w:r>
              <w:rPr>
                <w:rFonts w:hint="eastAsia" w:ascii="宋体" w:hAnsi="宋体" w:cs="宋体"/>
                <w:color w:val="C00000"/>
                <w:kern w:val="0"/>
                <w:sz w:val="24"/>
                <w:highlight w:val="none"/>
              </w:rPr>
              <w:t>　</w:t>
            </w:r>
          </w:p>
        </w:tc>
        <w:tc>
          <w:tcPr>
            <w:tcW w:w="1253" w:type="dxa"/>
            <w:tcBorders>
              <w:top w:val="nil"/>
              <w:left w:val="nil"/>
              <w:bottom w:val="single" w:color="auto" w:sz="4" w:space="0"/>
              <w:right w:val="single" w:color="auto" w:sz="4" w:space="0"/>
            </w:tcBorders>
            <w:shd w:val="clear" w:color="auto" w:fill="auto"/>
            <w:vAlign w:val="center"/>
          </w:tcPr>
          <w:p w14:paraId="4D713EBF">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　</w:t>
            </w:r>
          </w:p>
        </w:tc>
        <w:tc>
          <w:tcPr>
            <w:tcW w:w="1080" w:type="dxa"/>
            <w:tcBorders>
              <w:top w:val="nil"/>
              <w:left w:val="nil"/>
              <w:bottom w:val="single" w:color="auto" w:sz="4" w:space="0"/>
              <w:right w:val="single" w:color="auto" w:sz="4" w:space="0"/>
            </w:tcBorders>
            <w:shd w:val="clear" w:color="auto" w:fill="auto"/>
            <w:vAlign w:val="center"/>
          </w:tcPr>
          <w:p w14:paraId="49689506">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　</w:t>
            </w:r>
          </w:p>
        </w:tc>
        <w:tc>
          <w:tcPr>
            <w:tcW w:w="3383" w:type="dxa"/>
            <w:tcBorders>
              <w:top w:val="nil"/>
              <w:left w:val="nil"/>
              <w:bottom w:val="single" w:color="auto" w:sz="4" w:space="0"/>
              <w:right w:val="single" w:color="auto" w:sz="4" w:space="0"/>
            </w:tcBorders>
            <w:shd w:val="clear" w:color="auto" w:fill="auto"/>
            <w:vAlign w:val="center"/>
          </w:tcPr>
          <w:p w14:paraId="4818C7F8">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kern w:val="0"/>
                <w:sz w:val="22"/>
                <w:szCs w:val="22"/>
                <w:highlight w:val="none"/>
                <w:lang w:val="en-US" w:eastAsia="zh-CN"/>
              </w:rPr>
              <w:t>国标W840型</w:t>
            </w:r>
          </w:p>
        </w:tc>
      </w:tr>
      <w:tr w14:paraId="0926F6CE">
        <w:tblPrEx>
          <w:tblCellMar>
            <w:top w:w="0" w:type="dxa"/>
            <w:left w:w="108" w:type="dxa"/>
            <w:bottom w:w="0" w:type="dxa"/>
            <w:right w:w="108" w:type="dxa"/>
          </w:tblCellMar>
        </w:tblPrEx>
        <w:trPr>
          <w:trHeight w:val="480" w:hRule="atLeast"/>
        </w:trPr>
        <w:tc>
          <w:tcPr>
            <w:tcW w:w="868" w:type="dxa"/>
            <w:tcBorders>
              <w:top w:val="nil"/>
              <w:left w:val="single" w:color="auto" w:sz="4" w:space="0"/>
              <w:bottom w:val="single" w:color="auto" w:sz="4" w:space="0"/>
              <w:right w:val="single" w:color="auto" w:sz="4" w:space="0"/>
            </w:tcBorders>
            <w:shd w:val="clear" w:color="auto" w:fill="auto"/>
            <w:vAlign w:val="center"/>
          </w:tcPr>
          <w:p w14:paraId="5534C8B1">
            <w:pPr>
              <w:widowControl/>
              <w:jc w:val="center"/>
              <w:rPr>
                <w:rFonts w:hint="default"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1.6</w:t>
            </w:r>
          </w:p>
        </w:tc>
        <w:tc>
          <w:tcPr>
            <w:tcW w:w="1737" w:type="dxa"/>
            <w:tcBorders>
              <w:top w:val="nil"/>
              <w:left w:val="nil"/>
              <w:bottom w:val="single" w:color="auto" w:sz="4" w:space="0"/>
              <w:right w:val="single" w:color="auto" w:sz="4" w:space="0"/>
            </w:tcBorders>
            <w:shd w:val="clear" w:color="auto" w:fill="auto"/>
            <w:vAlign w:val="center"/>
          </w:tcPr>
          <w:p w14:paraId="735DE4A1">
            <w:pPr>
              <w:widowControl/>
              <w:jc w:val="center"/>
              <w:rPr>
                <w:rFonts w:hint="default"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墙面采光板</w:t>
            </w:r>
          </w:p>
        </w:tc>
        <w:tc>
          <w:tcPr>
            <w:tcW w:w="1019" w:type="dxa"/>
            <w:tcBorders>
              <w:top w:val="nil"/>
              <w:left w:val="nil"/>
              <w:bottom w:val="single" w:color="auto" w:sz="4" w:space="0"/>
              <w:right w:val="single" w:color="auto" w:sz="4" w:space="0"/>
            </w:tcBorders>
            <w:shd w:val="clear" w:color="auto" w:fill="auto"/>
            <w:vAlign w:val="center"/>
          </w:tcPr>
          <w:p w14:paraId="49F3ED09">
            <w:pPr>
              <w:widowControl/>
              <w:jc w:val="center"/>
              <w:rPr>
                <w:rFonts w:hint="eastAsia" w:ascii="宋体" w:hAnsi="宋体" w:eastAsia="宋体" w:cs="宋体"/>
                <w:kern w:val="0"/>
                <w:sz w:val="24"/>
                <w:szCs w:val="24"/>
                <w:highlight w:val="none"/>
                <w:lang w:val="en-US" w:eastAsia="zh-CN" w:bidi="ar-SA"/>
              </w:rPr>
            </w:pPr>
            <w:r>
              <w:rPr>
                <w:rFonts w:hint="eastAsia" w:ascii="宋体" w:hAnsi="宋体" w:cs="宋体"/>
                <w:kern w:val="0"/>
                <w:sz w:val="24"/>
                <w:highlight w:val="none"/>
              </w:rPr>
              <w:t>㎡</w:t>
            </w:r>
          </w:p>
        </w:tc>
        <w:tc>
          <w:tcPr>
            <w:tcW w:w="1223" w:type="dxa"/>
            <w:tcBorders>
              <w:top w:val="nil"/>
              <w:left w:val="nil"/>
              <w:bottom w:val="single" w:color="auto" w:sz="4" w:space="0"/>
              <w:right w:val="single" w:color="auto" w:sz="4" w:space="0"/>
            </w:tcBorders>
            <w:shd w:val="clear" w:color="auto" w:fill="auto"/>
            <w:vAlign w:val="center"/>
          </w:tcPr>
          <w:p w14:paraId="51F22501">
            <w:pPr>
              <w:widowControl/>
              <w:jc w:val="center"/>
              <w:rPr>
                <w:rFonts w:hint="eastAsia" w:ascii="宋体" w:hAnsi="宋体" w:cs="宋体"/>
                <w:color w:val="C00000"/>
                <w:kern w:val="0"/>
                <w:sz w:val="24"/>
                <w:highlight w:val="none"/>
              </w:rPr>
            </w:pPr>
          </w:p>
        </w:tc>
        <w:tc>
          <w:tcPr>
            <w:tcW w:w="1253" w:type="dxa"/>
            <w:tcBorders>
              <w:top w:val="nil"/>
              <w:left w:val="nil"/>
              <w:bottom w:val="single" w:color="auto" w:sz="4" w:space="0"/>
              <w:right w:val="single" w:color="auto" w:sz="4" w:space="0"/>
            </w:tcBorders>
            <w:shd w:val="clear" w:color="auto" w:fill="auto"/>
            <w:vAlign w:val="center"/>
          </w:tcPr>
          <w:p w14:paraId="39A84EE6">
            <w:pPr>
              <w:widowControl/>
              <w:jc w:val="center"/>
              <w:rPr>
                <w:rFonts w:hint="eastAsia" w:ascii="宋体" w:hAnsi="宋体" w:cs="宋体"/>
                <w:color w:val="000000"/>
                <w:kern w:val="0"/>
                <w:sz w:val="22"/>
                <w:szCs w:val="22"/>
                <w:highlight w:val="none"/>
              </w:rPr>
            </w:pPr>
          </w:p>
        </w:tc>
        <w:tc>
          <w:tcPr>
            <w:tcW w:w="1080" w:type="dxa"/>
            <w:tcBorders>
              <w:top w:val="nil"/>
              <w:left w:val="nil"/>
              <w:bottom w:val="single" w:color="auto" w:sz="4" w:space="0"/>
              <w:right w:val="single" w:color="auto" w:sz="4" w:space="0"/>
            </w:tcBorders>
            <w:shd w:val="clear" w:color="auto" w:fill="auto"/>
            <w:vAlign w:val="center"/>
          </w:tcPr>
          <w:p w14:paraId="50AAD92D">
            <w:pPr>
              <w:widowControl/>
              <w:jc w:val="center"/>
              <w:rPr>
                <w:rFonts w:hint="eastAsia" w:ascii="宋体" w:hAnsi="宋体" w:cs="宋体"/>
                <w:color w:val="000000"/>
                <w:kern w:val="0"/>
                <w:sz w:val="22"/>
                <w:szCs w:val="22"/>
                <w:highlight w:val="none"/>
              </w:rPr>
            </w:pPr>
          </w:p>
        </w:tc>
        <w:tc>
          <w:tcPr>
            <w:tcW w:w="3383" w:type="dxa"/>
            <w:tcBorders>
              <w:top w:val="nil"/>
              <w:left w:val="nil"/>
              <w:bottom w:val="single" w:color="auto" w:sz="4" w:space="0"/>
              <w:right w:val="single" w:color="auto" w:sz="4" w:space="0"/>
            </w:tcBorders>
            <w:shd w:val="clear" w:color="auto" w:fill="auto"/>
            <w:vAlign w:val="center"/>
          </w:tcPr>
          <w:p w14:paraId="1EA601CD">
            <w:pPr>
              <w:widowControl/>
              <w:jc w:val="both"/>
              <w:rPr>
                <w:rFonts w:hint="default"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lang w:val="en-US" w:eastAsia="zh-CN" w:bidi="ar-SA"/>
              </w:rPr>
              <w:t>2.5mm厚FRP板</w:t>
            </w:r>
          </w:p>
        </w:tc>
      </w:tr>
      <w:tr w14:paraId="3E2456BA">
        <w:tblPrEx>
          <w:tblCellMar>
            <w:top w:w="0" w:type="dxa"/>
            <w:left w:w="108" w:type="dxa"/>
            <w:bottom w:w="0" w:type="dxa"/>
            <w:right w:w="108" w:type="dxa"/>
          </w:tblCellMar>
        </w:tblPrEx>
        <w:trPr>
          <w:trHeight w:val="480" w:hRule="atLeast"/>
        </w:trPr>
        <w:tc>
          <w:tcPr>
            <w:tcW w:w="868" w:type="dxa"/>
            <w:tcBorders>
              <w:top w:val="nil"/>
              <w:left w:val="single" w:color="auto" w:sz="4" w:space="0"/>
              <w:bottom w:val="single" w:color="auto" w:sz="4" w:space="0"/>
              <w:right w:val="single" w:color="auto" w:sz="4" w:space="0"/>
            </w:tcBorders>
            <w:shd w:val="clear" w:color="auto" w:fill="auto"/>
            <w:vAlign w:val="center"/>
          </w:tcPr>
          <w:p w14:paraId="59EDC214">
            <w:pPr>
              <w:widowControl/>
              <w:jc w:val="center"/>
              <w:rPr>
                <w:rFonts w:hint="default"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1.7</w:t>
            </w:r>
          </w:p>
        </w:tc>
        <w:tc>
          <w:tcPr>
            <w:tcW w:w="1737" w:type="dxa"/>
            <w:tcBorders>
              <w:top w:val="nil"/>
              <w:left w:val="nil"/>
              <w:bottom w:val="single" w:color="auto" w:sz="4" w:space="0"/>
              <w:right w:val="single" w:color="auto" w:sz="4" w:space="0"/>
            </w:tcBorders>
            <w:shd w:val="clear" w:color="auto" w:fill="auto"/>
            <w:vAlign w:val="center"/>
          </w:tcPr>
          <w:p w14:paraId="78F47EF6">
            <w:pPr>
              <w:widowControl/>
              <w:jc w:val="center"/>
              <w:rPr>
                <w:rFonts w:hint="default"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门</w:t>
            </w:r>
          </w:p>
        </w:tc>
        <w:tc>
          <w:tcPr>
            <w:tcW w:w="1019" w:type="dxa"/>
            <w:tcBorders>
              <w:top w:val="nil"/>
              <w:left w:val="nil"/>
              <w:bottom w:val="single" w:color="auto" w:sz="4" w:space="0"/>
              <w:right w:val="single" w:color="auto" w:sz="4" w:space="0"/>
            </w:tcBorders>
            <w:shd w:val="clear" w:color="auto" w:fill="auto"/>
            <w:vAlign w:val="center"/>
          </w:tcPr>
          <w:p w14:paraId="2B8B6693">
            <w:pPr>
              <w:widowControl/>
              <w:jc w:val="center"/>
              <w:rPr>
                <w:rFonts w:hint="eastAsia" w:ascii="宋体" w:hAnsi="宋体" w:eastAsia="宋体" w:cs="宋体"/>
                <w:kern w:val="0"/>
                <w:sz w:val="24"/>
                <w:szCs w:val="24"/>
                <w:highlight w:val="none"/>
                <w:lang w:val="en-US" w:eastAsia="zh-CN" w:bidi="ar-SA"/>
              </w:rPr>
            </w:pPr>
            <w:r>
              <w:rPr>
                <w:rFonts w:hint="eastAsia" w:ascii="宋体" w:hAnsi="宋体" w:cs="宋体"/>
                <w:kern w:val="0"/>
                <w:sz w:val="24"/>
                <w:highlight w:val="none"/>
              </w:rPr>
              <w:t>㎡</w:t>
            </w:r>
          </w:p>
        </w:tc>
        <w:tc>
          <w:tcPr>
            <w:tcW w:w="1223" w:type="dxa"/>
            <w:tcBorders>
              <w:top w:val="nil"/>
              <w:left w:val="nil"/>
              <w:bottom w:val="single" w:color="auto" w:sz="4" w:space="0"/>
              <w:right w:val="single" w:color="auto" w:sz="4" w:space="0"/>
            </w:tcBorders>
            <w:shd w:val="clear" w:color="auto" w:fill="auto"/>
            <w:vAlign w:val="center"/>
          </w:tcPr>
          <w:p w14:paraId="7B6CE6D3">
            <w:pPr>
              <w:widowControl/>
              <w:jc w:val="center"/>
              <w:rPr>
                <w:rFonts w:hint="eastAsia" w:ascii="宋体" w:hAnsi="宋体" w:cs="宋体"/>
                <w:color w:val="C00000"/>
                <w:kern w:val="0"/>
                <w:sz w:val="24"/>
                <w:highlight w:val="none"/>
              </w:rPr>
            </w:pPr>
          </w:p>
        </w:tc>
        <w:tc>
          <w:tcPr>
            <w:tcW w:w="1253" w:type="dxa"/>
            <w:tcBorders>
              <w:top w:val="nil"/>
              <w:left w:val="nil"/>
              <w:bottom w:val="single" w:color="auto" w:sz="4" w:space="0"/>
              <w:right w:val="single" w:color="auto" w:sz="4" w:space="0"/>
            </w:tcBorders>
            <w:shd w:val="clear" w:color="auto" w:fill="auto"/>
            <w:vAlign w:val="center"/>
          </w:tcPr>
          <w:p w14:paraId="06661EDA">
            <w:pPr>
              <w:widowControl/>
              <w:jc w:val="center"/>
              <w:rPr>
                <w:rFonts w:hint="eastAsia" w:ascii="宋体" w:hAnsi="宋体" w:cs="宋体"/>
                <w:color w:val="000000"/>
                <w:kern w:val="0"/>
                <w:sz w:val="22"/>
                <w:szCs w:val="22"/>
                <w:highlight w:val="none"/>
              </w:rPr>
            </w:pPr>
          </w:p>
        </w:tc>
        <w:tc>
          <w:tcPr>
            <w:tcW w:w="1080" w:type="dxa"/>
            <w:tcBorders>
              <w:top w:val="nil"/>
              <w:left w:val="nil"/>
              <w:bottom w:val="single" w:color="auto" w:sz="4" w:space="0"/>
              <w:right w:val="single" w:color="auto" w:sz="4" w:space="0"/>
            </w:tcBorders>
            <w:shd w:val="clear" w:color="auto" w:fill="auto"/>
            <w:vAlign w:val="center"/>
          </w:tcPr>
          <w:p w14:paraId="08C9BC15">
            <w:pPr>
              <w:widowControl/>
              <w:jc w:val="center"/>
              <w:rPr>
                <w:rFonts w:hint="eastAsia" w:ascii="宋体" w:hAnsi="宋体" w:cs="宋体"/>
                <w:color w:val="000000"/>
                <w:kern w:val="0"/>
                <w:sz w:val="22"/>
                <w:szCs w:val="22"/>
                <w:highlight w:val="none"/>
              </w:rPr>
            </w:pPr>
          </w:p>
        </w:tc>
        <w:tc>
          <w:tcPr>
            <w:tcW w:w="3383" w:type="dxa"/>
            <w:tcBorders>
              <w:top w:val="nil"/>
              <w:left w:val="nil"/>
              <w:bottom w:val="single" w:color="auto" w:sz="4" w:space="0"/>
              <w:right w:val="single" w:color="auto" w:sz="4" w:space="0"/>
            </w:tcBorders>
            <w:shd w:val="clear" w:color="auto" w:fill="auto"/>
            <w:vAlign w:val="center"/>
          </w:tcPr>
          <w:p w14:paraId="43795ECC">
            <w:pPr>
              <w:widowControl/>
              <w:jc w:val="center"/>
              <w:rPr>
                <w:rFonts w:hint="default"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lang w:val="en-US" w:eastAsia="zh-CN" w:bidi="ar-SA"/>
              </w:rPr>
              <w:t>PC快速门含安装及电缆电控部分</w:t>
            </w:r>
          </w:p>
        </w:tc>
      </w:tr>
      <w:tr w14:paraId="2134130C">
        <w:tblPrEx>
          <w:tblCellMar>
            <w:top w:w="0" w:type="dxa"/>
            <w:left w:w="108" w:type="dxa"/>
            <w:bottom w:w="0" w:type="dxa"/>
            <w:right w:w="108" w:type="dxa"/>
          </w:tblCellMar>
        </w:tblPrEx>
        <w:trPr>
          <w:trHeight w:val="480" w:hRule="atLeast"/>
        </w:trPr>
        <w:tc>
          <w:tcPr>
            <w:tcW w:w="868" w:type="dxa"/>
            <w:tcBorders>
              <w:top w:val="nil"/>
              <w:left w:val="single" w:color="auto" w:sz="4" w:space="0"/>
              <w:bottom w:val="single" w:color="auto" w:sz="4" w:space="0"/>
              <w:right w:val="single" w:color="auto" w:sz="4" w:space="0"/>
            </w:tcBorders>
            <w:shd w:val="clear" w:color="auto" w:fill="auto"/>
            <w:vAlign w:val="center"/>
          </w:tcPr>
          <w:p w14:paraId="5F5C8AF4">
            <w:pPr>
              <w:widowControl/>
              <w:jc w:val="center"/>
              <w:rPr>
                <w:rFonts w:hint="eastAsia" w:ascii="宋体" w:hAnsi="宋体" w:eastAsia="宋体" w:cs="宋体"/>
                <w:kern w:val="0"/>
                <w:sz w:val="24"/>
                <w:szCs w:val="24"/>
                <w:highlight w:val="cyan"/>
                <w:lang w:val="en-US" w:eastAsia="zh-CN" w:bidi="ar-SA"/>
              </w:rPr>
            </w:pPr>
          </w:p>
        </w:tc>
        <w:tc>
          <w:tcPr>
            <w:tcW w:w="1737" w:type="dxa"/>
            <w:tcBorders>
              <w:top w:val="nil"/>
              <w:left w:val="nil"/>
              <w:bottom w:val="single" w:color="auto" w:sz="4" w:space="0"/>
              <w:right w:val="single" w:color="auto" w:sz="4" w:space="0"/>
            </w:tcBorders>
            <w:shd w:val="clear" w:color="auto" w:fill="auto"/>
            <w:vAlign w:val="center"/>
          </w:tcPr>
          <w:p w14:paraId="6F1F3DAE">
            <w:pPr>
              <w:widowControl/>
              <w:jc w:val="center"/>
              <w:rPr>
                <w:rFonts w:hint="eastAsia" w:ascii="宋体" w:hAnsi="宋体" w:eastAsia="宋体" w:cs="宋体"/>
                <w:kern w:val="0"/>
                <w:sz w:val="24"/>
                <w:szCs w:val="24"/>
                <w:highlight w:val="cyan"/>
                <w:lang w:val="en-US" w:eastAsia="zh-CN" w:bidi="ar-SA"/>
              </w:rPr>
            </w:pPr>
          </w:p>
        </w:tc>
        <w:tc>
          <w:tcPr>
            <w:tcW w:w="1019" w:type="dxa"/>
            <w:tcBorders>
              <w:top w:val="nil"/>
              <w:left w:val="nil"/>
              <w:bottom w:val="single" w:color="auto" w:sz="4" w:space="0"/>
              <w:right w:val="single" w:color="auto" w:sz="4" w:space="0"/>
            </w:tcBorders>
            <w:shd w:val="clear" w:color="auto" w:fill="auto"/>
            <w:vAlign w:val="center"/>
          </w:tcPr>
          <w:p w14:paraId="184CE68B">
            <w:pPr>
              <w:widowControl/>
              <w:jc w:val="center"/>
              <w:rPr>
                <w:rFonts w:hint="eastAsia" w:ascii="宋体" w:hAnsi="宋体" w:eastAsia="宋体" w:cs="宋体"/>
                <w:kern w:val="0"/>
                <w:sz w:val="24"/>
                <w:szCs w:val="24"/>
                <w:highlight w:val="cyan"/>
                <w:lang w:val="en-US" w:eastAsia="zh-CN" w:bidi="ar-SA"/>
              </w:rPr>
            </w:pPr>
          </w:p>
        </w:tc>
        <w:tc>
          <w:tcPr>
            <w:tcW w:w="1223" w:type="dxa"/>
            <w:tcBorders>
              <w:top w:val="nil"/>
              <w:left w:val="nil"/>
              <w:bottom w:val="single" w:color="auto" w:sz="4" w:space="0"/>
              <w:right w:val="single" w:color="auto" w:sz="4" w:space="0"/>
            </w:tcBorders>
            <w:shd w:val="clear" w:color="auto" w:fill="auto"/>
            <w:vAlign w:val="center"/>
          </w:tcPr>
          <w:p w14:paraId="4D68DB67">
            <w:pPr>
              <w:widowControl/>
              <w:jc w:val="center"/>
              <w:rPr>
                <w:rFonts w:hint="eastAsia" w:ascii="宋体" w:hAnsi="宋体" w:eastAsia="宋体" w:cs="宋体"/>
                <w:kern w:val="0"/>
                <w:sz w:val="24"/>
                <w:szCs w:val="24"/>
                <w:highlight w:val="cyan"/>
                <w:lang w:val="en-US" w:eastAsia="zh-CN" w:bidi="ar-SA"/>
              </w:rPr>
            </w:pPr>
          </w:p>
        </w:tc>
        <w:tc>
          <w:tcPr>
            <w:tcW w:w="1253" w:type="dxa"/>
            <w:tcBorders>
              <w:top w:val="nil"/>
              <w:left w:val="nil"/>
              <w:bottom w:val="single" w:color="auto" w:sz="4" w:space="0"/>
              <w:right w:val="single" w:color="auto" w:sz="4" w:space="0"/>
            </w:tcBorders>
            <w:shd w:val="clear" w:color="auto" w:fill="auto"/>
            <w:vAlign w:val="center"/>
          </w:tcPr>
          <w:p w14:paraId="27A41837">
            <w:pPr>
              <w:widowControl/>
              <w:jc w:val="center"/>
              <w:rPr>
                <w:rFonts w:hint="eastAsia" w:ascii="宋体" w:hAnsi="宋体" w:eastAsia="宋体" w:cs="宋体"/>
                <w:color w:val="000000"/>
                <w:kern w:val="0"/>
                <w:sz w:val="22"/>
                <w:szCs w:val="22"/>
                <w:highlight w:val="cyan"/>
                <w:lang w:val="en-US" w:eastAsia="zh-CN" w:bidi="ar-SA"/>
              </w:rPr>
            </w:pPr>
          </w:p>
        </w:tc>
        <w:tc>
          <w:tcPr>
            <w:tcW w:w="1080" w:type="dxa"/>
            <w:tcBorders>
              <w:top w:val="nil"/>
              <w:left w:val="nil"/>
              <w:bottom w:val="single" w:color="auto" w:sz="4" w:space="0"/>
              <w:right w:val="single" w:color="auto" w:sz="4" w:space="0"/>
            </w:tcBorders>
            <w:shd w:val="clear" w:color="auto" w:fill="auto"/>
            <w:vAlign w:val="center"/>
          </w:tcPr>
          <w:p w14:paraId="4876C3E6">
            <w:pPr>
              <w:widowControl/>
              <w:jc w:val="center"/>
              <w:rPr>
                <w:rFonts w:hint="eastAsia" w:ascii="宋体" w:hAnsi="宋体" w:eastAsia="宋体" w:cs="宋体"/>
                <w:color w:val="000000"/>
                <w:kern w:val="0"/>
                <w:sz w:val="22"/>
                <w:szCs w:val="22"/>
                <w:highlight w:val="cyan"/>
                <w:lang w:val="en-US" w:eastAsia="zh-CN" w:bidi="ar-SA"/>
              </w:rPr>
            </w:pPr>
          </w:p>
        </w:tc>
        <w:tc>
          <w:tcPr>
            <w:tcW w:w="3383" w:type="dxa"/>
            <w:tcBorders>
              <w:top w:val="nil"/>
              <w:left w:val="nil"/>
              <w:bottom w:val="single" w:color="auto" w:sz="4" w:space="0"/>
              <w:right w:val="single" w:color="auto" w:sz="4" w:space="0"/>
            </w:tcBorders>
            <w:shd w:val="clear" w:color="auto" w:fill="auto"/>
            <w:vAlign w:val="center"/>
          </w:tcPr>
          <w:p w14:paraId="000A70B0">
            <w:pPr>
              <w:widowControl/>
              <w:jc w:val="center"/>
              <w:rPr>
                <w:rFonts w:hint="eastAsia" w:ascii="宋体" w:hAnsi="宋体" w:eastAsia="宋体" w:cs="宋体"/>
                <w:color w:val="000000"/>
                <w:kern w:val="0"/>
                <w:sz w:val="22"/>
                <w:szCs w:val="22"/>
                <w:highlight w:val="cyan"/>
                <w:lang w:val="en-US" w:eastAsia="zh-CN" w:bidi="ar-SA"/>
              </w:rPr>
            </w:pPr>
          </w:p>
        </w:tc>
      </w:tr>
      <w:tr w14:paraId="4D32A7A5">
        <w:tblPrEx>
          <w:tblCellMar>
            <w:top w:w="0" w:type="dxa"/>
            <w:left w:w="108" w:type="dxa"/>
            <w:bottom w:w="0" w:type="dxa"/>
            <w:right w:w="108" w:type="dxa"/>
          </w:tblCellMar>
        </w:tblPrEx>
        <w:trPr>
          <w:trHeight w:val="480" w:hRule="atLeast"/>
        </w:trPr>
        <w:tc>
          <w:tcPr>
            <w:tcW w:w="868" w:type="dxa"/>
            <w:tcBorders>
              <w:top w:val="nil"/>
              <w:left w:val="single" w:color="auto" w:sz="4" w:space="0"/>
              <w:bottom w:val="single" w:color="auto" w:sz="4" w:space="0"/>
              <w:right w:val="single" w:color="auto" w:sz="4" w:space="0"/>
            </w:tcBorders>
            <w:shd w:val="clear" w:color="auto" w:fill="auto"/>
            <w:vAlign w:val="center"/>
          </w:tcPr>
          <w:p w14:paraId="1B7759AF">
            <w:pPr>
              <w:widowControl/>
              <w:jc w:val="center"/>
              <w:rPr>
                <w:rFonts w:hint="eastAsia" w:ascii="宋体" w:hAnsi="宋体" w:eastAsia="宋体" w:cs="宋体"/>
                <w:kern w:val="0"/>
                <w:sz w:val="24"/>
                <w:szCs w:val="24"/>
                <w:highlight w:val="cyan"/>
                <w:lang w:val="en-US" w:eastAsia="zh-CN" w:bidi="ar-SA"/>
              </w:rPr>
            </w:pPr>
          </w:p>
        </w:tc>
        <w:tc>
          <w:tcPr>
            <w:tcW w:w="1737" w:type="dxa"/>
            <w:tcBorders>
              <w:top w:val="nil"/>
              <w:left w:val="nil"/>
              <w:bottom w:val="single" w:color="auto" w:sz="4" w:space="0"/>
              <w:right w:val="single" w:color="auto" w:sz="4" w:space="0"/>
            </w:tcBorders>
            <w:shd w:val="clear" w:color="auto" w:fill="auto"/>
            <w:vAlign w:val="center"/>
          </w:tcPr>
          <w:p w14:paraId="458F1467">
            <w:pPr>
              <w:widowControl/>
              <w:jc w:val="center"/>
              <w:rPr>
                <w:rFonts w:hint="eastAsia" w:ascii="宋体" w:hAnsi="宋体" w:eastAsia="宋体" w:cs="宋体"/>
                <w:kern w:val="0"/>
                <w:sz w:val="24"/>
                <w:szCs w:val="24"/>
                <w:highlight w:val="cyan"/>
                <w:lang w:val="en-US" w:eastAsia="zh-CN" w:bidi="ar-SA"/>
              </w:rPr>
            </w:pPr>
          </w:p>
        </w:tc>
        <w:tc>
          <w:tcPr>
            <w:tcW w:w="1019" w:type="dxa"/>
            <w:tcBorders>
              <w:top w:val="nil"/>
              <w:left w:val="nil"/>
              <w:bottom w:val="single" w:color="auto" w:sz="4" w:space="0"/>
              <w:right w:val="single" w:color="auto" w:sz="4" w:space="0"/>
            </w:tcBorders>
            <w:shd w:val="clear" w:color="auto" w:fill="auto"/>
            <w:vAlign w:val="center"/>
          </w:tcPr>
          <w:p w14:paraId="471B249D">
            <w:pPr>
              <w:widowControl/>
              <w:jc w:val="center"/>
              <w:rPr>
                <w:rFonts w:hint="eastAsia" w:ascii="宋体" w:hAnsi="宋体" w:eastAsia="宋体" w:cs="宋体"/>
                <w:kern w:val="0"/>
                <w:sz w:val="24"/>
                <w:szCs w:val="24"/>
                <w:highlight w:val="cyan"/>
                <w:lang w:val="en-US" w:eastAsia="zh-CN" w:bidi="ar-SA"/>
              </w:rPr>
            </w:pPr>
          </w:p>
        </w:tc>
        <w:tc>
          <w:tcPr>
            <w:tcW w:w="1223" w:type="dxa"/>
            <w:tcBorders>
              <w:top w:val="nil"/>
              <w:left w:val="nil"/>
              <w:bottom w:val="single" w:color="auto" w:sz="4" w:space="0"/>
              <w:right w:val="single" w:color="auto" w:sz="4" w:space="0"/>
            </w:tcBorders>
            <w:shd w:val="clear" w:color="auto" w:fill="auto"/>
            <w:vAlign w:val="center"/>
          </w:tcPr>
          <w:p w14:paraId="37ECAFF9">
            <w:pPr>
              <w:widowControl/>
              <w:jc w:val="center"/>
              <w:rPr>
                <w:rFonts w:hint="eastAsia" w:ascii="宋体" w:hAnsi="宋体" w:eastAsia="宋体" w:cs="宋体"/>
                <w:kern w:val="0"/>
                <w:sz w:val="24"/>
                <w:szCs w:val="24"/>
                <w:highlight w:val="cyan"/>
                <w:lang w:val="en-US" w:eastAsia="zh-CN" w:bidi="ar-SA"/>
              </w:rPr>
            </w:pPr>
          </w:p>
        </w:tc>
        <w:tc>
          <w:tcPr>
            <w:tcW w:w="1253" w:type="dxa"/>
            <w:tcBorders>
              <w:top w:val="nil"/>
              <w:left w:val="nil"/>
              <w:bottom w:val="single" w:color="auto" w:sz="4" w:space="0"/>
              <w:right w:val="single" w:color="auto" w:sz="4" w:space="0"/>
            </w:tcBorders>
            <w:shd w:val="clear" w:color="auto" w:fill="auto"/>
            <w:vAlign w:val="center"/>
          </w:tcPr>
          <w:p w14:paraId="573A9CED">
            <w:pPr>
              <w:widowControl/>
              <w:jc w:val="center"/>
              <w:rPr>
                <w:rFonts w:hint="eastAsia" w:ascii="宋体" w:hAnsi="宋体" w:eastAsia="宋体" w:cs="宋体"/>
                <w:kern w:val="0"/>
                <w:sz w:val="22"/>
                <w:szCs w:val="22"/>
                <w:highlight w:val="cyan"/>
                <w:lang w:val="en-US" w:eastAsia="zh-CN" w:bidi="ar-SA"/>
              </w:rPr>
            </w:pPr>
          </w:p>
        </w:tc>
        <w:tc>
          <w:tcPr>
            <w:tcW w:w="1080" w:type="dxa"/>
            <w:tcBorders>
              <w:top w:val="nil"/>
              <w:left w:val="nil"/>
              <w:bottom w:val="single" w:color="auto" w:sz="4" w:space="0"/>
              <w:right w:val="single" w:color="auto" w:sz="4" w:space="0"/>
            </w:tcBorders>
            <w:shd w:val="clear" w:color="auto" w:fill="auto"/>
            <w:vAlign w:val="center"/>
          </w:tcPr>
          <w:p w14:paraId="1F752463">
            <w:pPr>
              <w:widowControl/>
              <w:jc w:val="center"/>
              <w:rPr>
                <w:rFonts w:hint="eastAsia" w:ascii="宋体" w:hAnsi="宋体" w:eastAsia="宋体" w:cs="宋体"/>
                <w:color w:val="000000"/>
                <w:kern w:val="0"/>
                <w:sz w:val="22"/>
                <w:szCs w:val="22"/>
                <w:highlight w:val="cyan"/>
                <w:lang w:val="en-US" w:eastAsia="zh-CN" w:bidi="ar-SA"/>
              </w:rPr>
            </w:pPr>
          </w:p>
        </w:tc>
        <w:tc>
          <w:tcPr>
            <w:tcW w:w="3383" w:type="dxa"/>
            <w:tcBorders>
              <w:top w:val="nil"/>
              <w:left w:val="nil"/>
              <w:bottom w:val="single" w:color="auto" w:sz="4" w:space="0"/>
              <w:right w:val="single" w:color="auto" w:sz="4" w:space="0"/>
            </w:tcBorders>
            <w:shd w:val="clear" w:color="auto" w:fill="auto"/>
            <w:vAlign w:val="center"/>
          </w:tcPr>
          <w:p w14:paraId="2B225D0F">
            <w:pPr>
              <w:widowControl/>
              <w:jc w:val="center"/>
              <w:rPr>
                <w:rFonts w:hint="eastAsia" w:ascii="宋体" w:hAnsi="宋体" w:eastAsia="宋体" w:cs="宋体"/>
                <w:kern w:val="0"/>
                <w:sz w:val="22"/>
                <w:szCs w:val="22"/>
                <w:highlight w:val="cyan"/>
                <w:lang w:val="en-US" w:eastAsia="zh-CN" w:bidi="ar-SA"/>
              </w:rPr>
            </w:pPr>
          </w:p>
        </w:tc>
      </w:tr>
      <w:tr w14:paraId="33A403FA">
        <w:tblPrEx>
          <w:tblCellMar>
            <w:top w:w="0" w:type="dxa"/>
            <w:left w:w="108" w:type="dxa"/>
            <w:bottom w:w="0" w:type="dxa"/>
            <w:right w:w="108" w:type="dxa"/>
          </w:tblCellMar>
        </w:tblPrEx>
        <w:trPr>
          <w:trHeight w:val="480" w:hRule="atLeast"/>
        </w:trPr>
        <w:tc>
          <w:tcPr>
            <w:tcW w:w="868" w:type="dxa"/>
            <w:tcBorders>
              <w:top w:val="nil"/>
              <w:left w:val="single" w:color="auto" w:sz="4" w:space="0"/>
              <w:bottom w:val="single" w:color="auto" w:sz="4" w:space="0"/>
              <w:right w:val="single" w:color="auto" w:sz="4" w:space="0"/>
            </w:tcBorders>
            <w:shd w:val="clear" w:color="auto" w:fill="auto"/>
            <w:vAlign w:val="center"/>
          </w:tcPr>
          <w:p w14:paraId="26A834C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737" w:type="dxa"/>
            <w:tcBorders>
              <w:top w:val="nil"/>
              <w:left w:val="nil"/>
              <w:bottom w:val="single" w:color="auto" w:sz="4" w:space="0"/>
              <w:right w:val="single" w:color="auto" w:sz="4" w:space="0"/>
            </w:tcBorders>
            <w:shd w:val="clear" w:color="auto" w:fill="auto"/>
            <w:vAlign w:val="center"/>
          </w:tcPr>
          <w:p w14:paraId="1BCB595C">
            <w:pPr>
              <w:widowControl/>
              <w:jc w:val="center"/>
              <w:rPr>
                <w:rFonts w:hint="eastAsia" w:ascii="宋体" w:hAnsi="宋体" w:cs="宋体"/>
                <w:kern w:val="0"/>
                <w:sz w:val="24"/>
              </w:rPr>
            </w:pPr>
            <w:r>
              <w:rPr>
                <w:rFonts w:hint="eastAsia" w:ascii="宋体" w:hAnsi="宋体" w:cs="宋体"/>
                <w:kern w:val="0"/>
                <w:sz w:val="24"/>
              </w:rPr>
              <w:t xml:space="preserve">总 </w:t>
            </w:r>
            <w:r>
              <w:rPr>
                <w:rFonts w:hint="eastAsia" w:ascii="宋体" w:hAnsi="宋体" w:cs="宋体"/>
                <w:color w:val="000000"/>
                <w:kern w:val="0"/>
                <w:sz w:val="22"/>
                <w:szCs w:val="22"/>
              </w:rPr>
              <w:t xml:space="preserve"> 计</w:t>
            </w:r>
          </w:p>
        </w:tc>
        <w:tc>
          <w:tcPr>
            <w:tcW w:w="1019" w:type="dxa"/>
            <w:tcBorders>
              <w:top w:val="nil"/>
              <w:left w:val="nil"/>
              <w:bottom w:val="single" w:color="auto" w:sz="4" w:space="0"/>
              <w:right w:val="single" w:color="auto" w:sz="4" w:space="0"/>
            </w:tcBorders>
            <w:shd w:val="clear" w:color="auto" w:fill="auto"/>
            <w:vAlign w:val="center"/>
          </w:tcPr>
          <w:p w14:paraId="48F5491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23" w:type="dxa"/>
            <w:tcBorders>
              <w:top w:val="nil"/>
              <w:left w:val="nil"/>
              <w:bottom w:val="single" w:color="auto" w:sz="4" w:space="0"/>
              <w:right w:val="single" w:color="auto" w:sz="4" w:space="0"/>
            </w:tcBorders>
            <w:shd w:val="clear" w:color="auto" w:fill="auto"/>
            <w:vAlign w:val="center"/>
          </w:tcPr>
          <w:p w14:paraId="4308D19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14:paraId="5D745F8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080" w:type="dxa"/>
            <w:tcBorders>
              <w:top w:val="nil"/>
              <w:left w:val="nil"/>
              <w:bottom w:val="single" w:color="auto" w:sz="4" w:space="0"/>
              <w:right w:val="single" w:color="auto" w:sz="4" w:space="0"/>
            </w:tcBorders>
            <w:shd w:val="clear" w:color="auto" w:fill="auto"/>
            <w:vAlign w:val="center"/>
          </w:tcPr>
          <w:p w14:paraId="15FE169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3383" w:type="dxa"/>
            <w:tcBorders>
              <w:top w:val="nil"/>
              <w:left w:val="nil"/>
              <w:bottom w:val="single" w:color="auto" w:sz="4" w:space="0"/>
              <w:right w:val="single" w:color="auto" w:sz="4" w:space="0"/>
            </w:tcBorders>
            <w:shd w:val="clear" w:color="auto" w:fill="auto"/>
            <w:vAlign w:val="center"/>
          </w:tcPr>
          <w:p w14:paraId="0A08CF7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增值税</w:t>
            </w:r>
            <w:r>
              <w:rPr>
                <w:rFonts w:hint="eastAsia" w:ascii="宋体" w:hAnsi="宋体" w:cs="宋体"/>
                <w:color w:val="000000"/>
                <w:kern w:val="0"/>
                <w:sz w:val="22"/>
                <w:szCs w:val="22"/>
                <w:u w:val="single"/>
              </w:rPr>
              <w:t xml:space="preserve">   %</w:t>
            </w:r>
            <w:r>
              <w:rPr>
                <w:rFonts w:hint="eastAsia" w:ascii="宋体" w:hAnsi="宋体" w:cs="宋体"/>
                <w:color w:val="000000"/>
                <w:kern w:val="0"/>
                <w:sz w:val="22"/>
                <w:szCs w:val="22"/>
              </w:rPr>
              <w:t>　</w:t>
            </w:r>
          </w:p>
        </w:tc>
      </w:tr>
      <w:tr w14:paraId="0A5FCF18">
        <w:tblPrEx>
          <w:tblCellMar>
            <w:top w:w="0" w:type="dxa"/>
            <w:left w:w="108" w:type="dxa"/>
            <w:bottom w:w="0" w:type="dxa"/>
            <w:right w:w="108" w:type="dxa"/>
          </w:tblCellMar>
        </w:tblPrEx>
        <w:trPr>
          <w:trHeight w:val="375" w:hRule="atLeast"/>
        </w:trPr>
        <w:tc>
          <w:tcPr>
            <w:tcW w:w="7180" w:type="dxa"/>
            <w:gridSpan w:val="6"/>
            <w:tcBorders>
              <w:top w:val="single" w:color="auto" w:sz="4" w:space="0"/>
              <w:left w:val="nil"/>
              <w:bottom w:val="nil"/>
              <w:right w:val="nil"/>
            </w:tcBorders>
            <w:shd w:val="clear" w:color="auto" w:fill="auto"/>
            <w:vAlign w:val="center"/>
          </w:tcPr>
          <w:p w14:paraId="78E4E321">
            <w:pPr>
              <w:widowControl/>
              <w:jc w:val="left"/>
              <w:rPr>
                <w:rFonts w:hint="eastAsia" w:ascii="宋体" w:hAnsi="宋体" w:cs="宋体"/>
                <w:color w:val="000000"/>
                <w:kern w:val="0"/>
                <w:sz w:val="22"/>
                <w:szCs w:val="22"/>
              </w:rPr>
            </w:pPr>
          </w:p>
          <w:p w14:paraId="4F70842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3383" w:type="dxa"/>
            <w:tcBorders>
              <w:top w:val="nil"/>
              <w:left w:val="nil"/>
              <w:bottom w:val="nil"/>
              <w:right w:val="nil"/>
            </w:tcBorders>
            <w:shd w:val="clear" w:color="auto" w:fill="auto"/>
            <w:vAlign w:val="center"/>
          </w:tcPr>
          <w:p w14:paraId="1F13B19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32259F7C">
        <w:tblPrEx>
          <w:tblCellMar>
            <w:top w:w="0" w:type="dxa"/>
            <w:left w:w="108" w:type="dxa"/>
            <w:bottom w:w="0" w:type="dxa"/>
            <w:right w:w="108" w:type="dxa"/>
          </w:tblCellMar>
        </w:tblPrEx>
        <w:trPr>
          <w:trHeight w:val="405" w:hRule="atLeast"/>
        </w:trPr>
        <w:tc>
          <w:tcPr>
            <w:tcW w:w="10563" w:type="dxa"/>
            <w:gridSpan w:val="7"/>
            <w:tcBorders>
              <w:top w:val="nil"/>
              <w:left w:val="nil"/>
              <w:bottom w:val="nil"/>
              <w:right w:val="nil"/>
            </w:tcBorders>
            <w:shd w:val="clear" w:color="auto" w:fill="auto"/>
            <w:vAlign w:val="center"/>
          </w:tcPr>
          <w:p w14:paraId="5EF2B9CB">
            <w:pPr>
              <w:widowControl/>
              <w:jc w:val="left"/>
              <w:rPr>
                <w:rFonts w:hint="eastAsia" w:ascii="宋体" w:hAnsi="宋体" w:cs="宋体"/>
                <w:color w:val="000000"/>
                <w:kern w:val="0"/>
                <w:sz w:val="22"/>
                <w:szCs w:val="22"/>
              </w:rPr>
            </w:pPr>
          </w:p>
        </w:tc>
      </w:tr>
      <w:tr w14:paraId="7EC7F28E">
        <w:tblPrEx>
          <w:tblCellMar>
            <w:top w:w="0" w:type="dxa"/>
            <w:left w:w="108" w:type="dxa"/>
            <w:bottom w:w="0" w:type="dxa"/>
            <w:right w:w="108" w:type="dxa"/>
          </w:tblCellMar>
        </w:tblPrEx>
        <w:trPr>
          <w:trHeight w:val="405" w:hRule="atLeast"/>
        </w:trPr>
        <w:tc>
          <w:tcPr>
            <w:tcW w:w="10563" w:type="dxa"/>
            <w:gridSpan w:val="7"/>
            <w:tcBorders>
              <w:top w:val="nil"/>
              <w:left w:val="nil"/>
              <w:bottom w:val="nil"/>
              <w:right w:val="nil"/>
            </w:tcBorders>
            <w:shd w:val="clear" w:color="auto" w:fill="auto"/>
            <w:vAlign w:val="center"/>
          </w:tcPr>
          <w:p w14:paraId="166183D5">
            <w:pPr>
              <w:widowControl/>
              <w:jc w:val="left"/>
              <w:rPr>
                <w:rFonts w:hint="eastAsia" w:ascii="宋体" w:hAnsi="宋体" w:cs="宋体"/>
                <w:color w:val="000000"/>
                <w:kern w:val="0"/>
                <w:sz w:val="22"/>
                <w:szCs w:val="22"/>
              </w:rPr>
            </w:pPr>
          </w:p>
        </w:tc>
      </w:tr>
    </w:tbl>
    <w:p w14:paraId="50F29F00">
      <w:pPr>
        <w:pStyle w:val="2"/>
        <w:rPr>
          <w:rFonts w:hint="eastAsia" w:ascii="宋体" w:hAnsi="宋体"/>
          <w:bCs/>
          <w:sz w:val="24"/>
        </w:rPr>
      </w:pPr>
    </w:p>
    <w:p w14:paraId="1F044954">
      <w:pPr>
        <w:pStyle w:val="2"/>
        <w:rPr>
          <w:rFonts w:hint="eastAsia" w:ascii="宋体" w:hAnsi="宋体"/>
          <w:bCs/>
          <w:sz w:val="24"/>
        </w:rPr>
      </w:pPr>
    </w:p>
    <w:p w14:paraId="750C8B6A">
      <w:pPr>
        <w:pStyle w:val="2"/>
        <w:rPr>
          <w:rFonts w:hint="eastAsia" w:ascii="宋体" w:hAnsi="宋体"/>
          <w:bCs/>
          <w:sz w:val="24"/>
        </w:rPr>
      </w:pPr>
    </w:p>
    <w:p w14:paraId="7EF9F9D4">
      <w:pPr>
        <w:spacing w:line="500" w:lineRule="exact"/>
        <w:rPr>
          <w:rFonts w:hint="eastAsia" w:ascii="宋体" w:hAnsi="宋体"/>
          <w:bCs/>
          <w:sz w:val="24"/>
        </w:rPr>
      </w:pPr>
    </w:p>
    <w:p w14:paraId="36DC2277">
      <w:pPr>
        <w:spacing w:line="500" w:lineRule="exact"/>
        <w:rPr>
          <w:rFonts w:hint="eastAsia" w:ascii="宋体" w:hAnsi="宋体"/>
          <w:bCs/>
          <w:sz w:val="24"/>
        </w:rPr>
      </w:pPr>
      <w:r>
        <w:rPr>
          <w:rFonts w:hint="eastAsia" w:ascii="宋体" w:hAnsi="宋体"/>
          <w:bCs/>
          <w:sz w:val="24"/>
        </w:rPr>
        <w:t>投标书附件1</w:t>
      </w:r>
    </w:p>
    <w:p w14:paraId="274AC679">
      <w:pPr>
        <w:spacing w:line="500" w:lineRule="exact"/>
        <w:rPr>
          <w:rFonts w:hint="eastAsia" w:ascii="宋体" w:hAnsi="宋体"/>
          <w:bCs/>
          <w:sz w:val="24"/>
        </w:rPr>
      </w:pPr>
      <w:r>
        <w:rPr>
          <w:rFonts w:hint="eastAsia" w:ascii="宋体" w:hAnsi="宋体"/>
          <w:bCs/>
          <w:sz w:val="24"/>
        </w:rPr>
        <w:t>投标书附件2</w:t>
      </w:r>
    </w:p>
    <w:p w14:paraId="7AACCA8C">
      <w:pPr>
        <w:spacing w:line="500" w:lineRule="exact"/>
        <w:ind w:firstLine="3080" w:firstLineChars="1100"/>
        <w:rPr>
          <w:rFonts w:hint="eastAsia" w:ascii="宋体" w:hAnsi="宋体"/>
          <w:bCs/>
          <w:sz w:val="24"/>
        </w:rPr>
      </w:pPr>
      <w:r>
        <w:rPr>
          <w:rFonts w:hint="eastAsia" w:ascii="宋体" w:hAnsi="宋体" w:cs="宋体"/>
          <w:bCs/>
          <w:kern w:val="0"/>
          <w:sz w:val="28"/>
          <w:szCs w:val="28"/>
        </w:rPr>
        <w:t>主要材料价格表</w:t>
      </w:r>
    </w:p>
    <w:p w14:paraId="51E35EB6">
      <w:pPr>
        <w:spacing w:line="500" w:lineRule="exact"/>
        <w:jc w:val="center"/>
        <w:rPr>
          <w:rFonts w:hint="eastAsia" w:ascii="宋体" w:hAnsi="宋体"/>
          <w:bCs/>
          <w:szCs w:val="21"/>
        </w:rPr>
      </w:pPr>
      <w:r>
        <w:rPr>
          <w:rFonts w:hint="eastAsia" w:ascii="宋体" w:hAnsi="宋体"/>
          <w:bCs/>
          <w:szCs w:val="21"/>
        </w:rPr>
        <w:t xml:space="preserve">                                                   单位：元</w:t>
      </w:r>
    </w:p>
    <w:tbl>
      <w:tblPr>
        <w:tblStyle w:val="9"/>
        <w:tblW w:w="8379" w:type="dxa"/>
        <w:tblInd w:w="93" w:type="dxa"/>
        <w:tblLayout w:type="fixed"/>
        <w:tblCellMar>
          <w:top w:w="0" w:type="dxa"/>
          <w:left w:w="108" w:type="dxa"/>
          <w:bottom w:w="0" w:type="dxa"/>
          <w:right w:w="108" w:type="dxa"/>
        </w:tblCellMar>
      </w:tblPr>
      <w:tblGrid>
        <w:gridCol w:w="640"/>
        <w:gridCol w:w="1715"/>
        <w:gridCol w:w="1260"/>
        <w:gridCol w:w="900"/>
        <w:gridCol w:w="1596"/>
        <w:gridCol w:w="2268"/>
      </w:tblGrid>
      <w:tr w14:paraId="41BC5C2E">
        <w:tblPrEx>
          <w:tblCellMar>
            <w:top w:w="0" w:type="dxa"/>
            <w:left w:w="108" w:type="dxa"/>
            <w:bottom w:w="0" w:type="dxa"/>
            <w:right w:w="108" w:type="dxa"/>
          </w:tblCellMar>
        </w:tblPrEx>
        <w:trPr>
          <w:trHeight w:val="415" w:hRule="atLeas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AB53DB7">
            <w:pPr>
              <w:widowControl/>
              <w:jc w:val="center"/>
              <w:rPr>
                <w:rFonts w:hint="eastAsia" w:ascii="宋体" w:hAnsi="宋体" w:cs="宋体"/>
                <w:kern w:val="0"/>
                <w:szCs w:val="21"/>
              </w:rPr>
            </w:pPr>
            <w:r>
              <w:rPr>
                <w:rFonts w:hint="eastAsia" w:ascii="宋体" w:hAnsi="宋体" w:cs="宋体"/>
                <w:kern w:val="0"/>
                <w:szCs w:val="21"/>
              </w:rPr>
              <w:t>序号</w:t>
            </w:r>
          </w:p>
        </w:tc>
        <w:tc>
          <w:tcPr>
            <w:tcW w:w="1715" w:type="dxa"/>
            <w:tcBorders>
              <w:top w:val="single" w:color="auto" w:sz="4" w:space="0"/>
              <w:left w:val="nil"/>
              <w:bottom w:val="single" w:color="auto" w:sz="4" w:space="0"/>
              <w:right w:val="single" w:color="auto" w:sz="4" w:space="0"/>
            </w:tcBorders>
            <w:shd w:val="clear" w:color="auto" w:fill="auto"/>
            <w:vAlign w:val="center"/>
          </w:tcPr>
          <w:p w14:paraId="360D67E7">
            <w:pPr>
              <w:widowControl/>
              <w:jc w:val="center"/>
              <w:rPr>
                <w:rFonts w:hint="eastAsia" w:ascii="宋体" w:hAnsi="宋体" w:cs="宋体"/>
                <w:kern w:val="0"/>
                <w:szCs w:val="21"/>
              </w:rPr>
            </w:pPr>
            <w:r>
              <w:rPr>
                <w:rFonts w:hint="eastAsia" w:ascii="宋体" w:hAnsi="宋体" w:cs="宋体"/>
                <w:kern w:val="0"/>
                <w:szCs w:val="21"/>
              </w:rPr>
              <w:t>材料名称</w:t>
            </w:r>
          </w:p>
        </w:tc>
        <w:tc>
          <w:tcPr>
            <w:tcW w:w="1260" w:type="dxa"/>
            <w:tcBorders>
              <w:top w:val="single" w:color="auto" w:sz="4" w:space="0"/>
              <w:left w:val="nil"/>
              <w:bottom w:val="single" w:color="auto" w:sz="4" w:space="0"/>
              <w:right w:val="single" w:color="auto" w:sz="4" w:space="0"/>
            </w:tcBorders>
            <w:shd w:val="clear" w:color="auto" w:fill="auto"/>
            <w:vAlign w:val="center"/>
          </w:tcPr>
          <w:p w14:paraId="3B57DB44">
            <w:pPr>
              <w:widowControl/>
              <w:jc w:val="center"/>
              <w:rPr>
                <w:rFonts w:hint="eastAsia" w:ascii="宋体" w:hAnsi="宋体" w:cs="宋体"/>
                <w:kern w:val="0"/>
                <w:szCs w:val="21"/>
              </w:rPr>
            </w:pPr>
            <w:r>
              <w:rPr>
                <w:rFonts w:hint="eastAsia" w:ascii="宋体" w:hAnsi="宋体" w:cs="宋体"/>
                <w:kern w:val="0"/>
                <w:szCs w:val="21"/>
              </w:rPr>
              <w:t>规格型号</w:t>
            </w:r>
          </w:p>
        </w:tc>
        <w:tc>
          <w:tcPr>
            <w:tcW w:w="900" w:type="dxa"/>
            <w:tcBorders>
              <w:top w:val="single" w:color="auto" w:sz="4" w:space="0"/>
              <w:left w:val="nil"/>
              <w:bottom w:val="single" w:color="auto" w:sz="4" w:space="0"/>
              <w:right w:val="single" w:color="auto" w:sz="4" w:space="0"/>
            </w:tcBorders>
            <w:shd w:val="clear" w:color="auto" w:fill="auto"/>
            <w:vAlign w:val="center"/>
          </w:tcPr>
          <w:p w14:paraId="34838B15">
            <w:pPr>
              <w:widowControl/>
              <w:jc w:val="center"/>
              <w:rPr>
                <w:rFonts w:hint="eastAsia" w:ascii="宋体" w:hAnsi="宋体" w:cs="宋体"/>
                <w:kern w:val="0"/>
                <w:szCs w:val="21"/>
              </w:rPr>
            </w:pPr>
            <w:r>
              <w:rPr>
                <w:rFonts w:hint="eastAsia" w:ascii="宋体" w:hAnsi="宋体" w:cs="宋体"/>
                <w:kern w:val="0"/>
                <w:szCs w:val="21"/>
              </w:rPr>
              <w:t>单位</w:t>
            </w:r>
          </w:p>
        </w:tc>
        <w:tc>
          <w:tcPr>
            <w:tcW w:w="1596" w:type="dxa"/>
            <w:tcBorders>
              <w:top w:val="single" w:color="auto" w:sz="4" w:space="0"/>
              <w:left w:val="nil"/>
              <w:bottom w:val="single" w:color="auto" w:sz="4" w:space="0"/>
              <w:right w:val="single" w:color="auto" w:sz="4" w:space="0"/>
            </w:tcBorders>
            <w:shd w:val="clear" w:color="auto" w:fill="auto"/>
            <w:vAlign w:val="center"/>
          </w:tcPr>
          <w:p w14:paraId="357B7421">
            <w:pPr>
              <w:widowControl/>
              <w:jc w:val="center"/>
              <w:rPr>
                <w:rFonts w:hint="eastAsia" w:ascii="宋体" w:hAnsi="宋体" w:cs="宋体"/>
                <w:kern w:val="0"/>
                <w:szCs w:val="21"/>
              </w:rPr>
            </w:pPr>
            <w:r>
              <w:rPr>
                <w:rFonts w:hint="eastAsia" w:ascii="宋体" w:hAnsi="宋体" w:cs="宋体"/>
                <w:kern w:val="0"/>
                <w:szCs w:val="21"/>
              </w:rPr>
              <w:t>单价</w:t>
            </w:r>
          </w:p>
        </w:tc>
        <w:tc>
          <w:tcPr>
            <w:tcW w:w="2268" w:type="dxa"/>
            <w:tcBorders>
              <w:top w:val="single" w:color="auto" w:sz="4" w:space="0"/>
              <w:left w:val="nil"/>
              <w:bottom w:val="single" w:color="auto" w:sz="4" w:space="0"/>
              <w:right w:val="single" w:color="auto" w:sz="4" w:space="0"/>
            </w:tcBorders>
            <w:shd w:val="clear" w:color="auto" w:fill="auto"/>
            <w:vAlign w:val="center"/>
          </w:tcPr>
          <w:p w14:paraId="5C22E51C">
            <w:pPr>
              <w:widowControl/>
              <w:jc w:val="center"/>
              <w:rPr>
                <w:rFonts w:hint="eastAsia" w:ascii="宋体" w:hAnsi="宋体" w:cs="宋体"/>
                <w:kern w:val="0"/>
                <w:szCs w:val="21"/>
              </w:rPr>
            </w:pPr>
            <w:r>
              <w:rPr>
                <w:rFonts w:hint="eastAsia" w:ascii="宋体" w:hAnsi="宋体" w:cs="宋体"/>
                <w:kern w:val="0"/>
                <w:szCs w:val="21"/>
              </w:rPr>
              <w:t>备  注</w:t>
            </w:r>
          </w:p>
        </w:tc>
      </w:tr>
      <w:tr w14:paraId="51CEF308">
        <w:tblPrEx>
          <w:tblCellMar>
            <w:top w:w="0" w:type="dxa"/>
            <w:left w:w="108" w:type="dxa"/>
            <w:bottom w:w="0" w:type="dxa"/>
            <w:right w:w="108" w:type="dxa"/>
          </w:tblCellMar>
        </w:tblPrEx>
        <w:trPr>
          <w:trHeight w:val="375" w:hRule="atLeast"/>
        </w:trPr>
        <w:tc>
          <w:tcPr>
            <w:tcW w:w="640" w:type="dxa"/>
            <w:tcBorders>
              <w:top w:val="nil"/>
              <w:left w:val="single" w:color="auto" w:sz="4" w:space="0"/>
              <w:bottom w:val="single" w:color="auto" w:sz="4" w:space="0"/>
              <w:right w:val="single" w:color="auto" w:sz="4" w:space="0"/>
            </w:tcBorders>
            <w:shd w:val="clear" w:color="auto" w:fill="auto"/>
            <w:vAlign w:val="center"/>
          </w:tcPr>
          <w:p w14:paraId="722937F6">
            <w:pPr>
              <w:widowControl/>
              <w:jc w:val="center"/>
              <w:rPr>
                <w:rFonts w:hint="eastAsia" w:ascii="宋体" w:hAnsi="宋体" w:cs="宋体"/>
                <w:kern w:val="0"/>
                <w:szCs w:val="21"/>
              </w:rPr>
            </w:pPr>
            <w:r>
              <w:rPr>
                <w:rFonts w:hint="eastAsia" w:ascii="宋体" w:hAnsi="宋体" w:cs="宋体"/>
                <w:kern w:val="0"/>
                <w:szCs w:val="21"/>
              </w:rPr>
              <w:t>1</w:t>
            </w:r>
          </w:p>
        </w:tc>
        <w:tc>
          <w:tcPr>
            <w:tcW w:w="1715" w:type="dxa"/>
            <w:tcBorders>
              <w:top w:val="nil"/>
              <w:left w:val="nil"/>
              <w:bottom w:val="single" w:color="auto" w:sz="4" w:space="0"/>
              <w:right w:val="single" w:color="auto" w:sz="4" w:space="0"/>
            </w:tcBorders>
            <w:shd w:val="clear" w:color="auto" w:fill="auto"/>
            <w:vAlign w:val="center"/>
          </w:tcPr>
          <w:p w14:paraId="3254BDBF">
            <w:pPr>
              <w:widowControl/>
              <w:rPr>
                <w:rFonts w:hint="eastAsia" w:ascii="宋体" w:hAnsi="宋体" w:cs="宋体"/>
                <w:kern w:val="0"/>
                <w:szCs w:val="21"/>
              </w:rPr>
            </w:pPr>
            <w:r>
              <w:rPr>
                <w:rFonts w:hint="eastAsia" w:ascii="宋体" w:hAnsi="宋体" w:cs="宋体"/>
                <w:kern w:val="0"/>
                <w:szCs w:val="21"/>
              </w:rPr>
              <w:t>杆件</w:t>
            </w:r>
          </w:p>
        </w:tc>
        <w:tc>
          <w:tcPr>
            <w:tcW w:w="1260" w:type="dxa"/>
            <w:tcBorders>
              <w:top w:val="nil"/>
              <w:left w:val="nil"/>
              <w:bottom w:val="single" w:color="auto" w:sz="4" w:space="0"/>
              <w:right w:val="single" w:color="auto" w:sz="4" w:space="0"/>
            </w:tcBorders>
            <w:shd w:val="clear" w:color="auto" w:fill="auto"/>
            <w:vAlign w:val="center"/>
          </w:tcPr>
          <w:p w14:paraId="78001915">
            <w:pPr>
              <w:widowControl/>
              <w:rPr>
                <w:rFonts w:hint="eastAsia" w:ascii="宋体" w:hAnsi="宋体" w:cs="宋体"/>
                <w:kern w:val="0"/>
                <w:szCs w:val="21"/>
              </w:rPr>
            </w:pPr>
          </w:p>
        </w:tc>
        <w:tc>
          <w:tcPr>
            <w:tcW w:w="900" w:type="dxa"/>
            <w:tcBorders>
              <w:top w:val="nil"/>
              <w:left w:val="nil"/>
              <w:bottom w:val="single" w:color="auto" w:sz="4" w:space="0"/>
              <w:right w:val="single" w:color="auto" w:sz="4" w:space="0"/>
            </w:tcBorders>
            <w:shd w:val="clear" w:color="auto" w:fill="auto"/>
            <w:vAlign w:val="center"/>
          </w:tcPr>
          <w:p w14:paraId="36CF2C85">
            <w:pPr>
              <w:widowControl/>
              <w:jc w:val="center"/>
              <w:rPr>
                <w:rFonts w:hint="eastAsia" w:ascii="宋体" w:hAnsi="宋体" w:cs="宋体"/>
                <w:kern w:val="0"/>
                <w:szCs w:val="21"/>
              </w:rPr>
            </w:pPr>
            <w:r>
              <w:rPr>
                <w:rFonts w:hint="eastAsia" w:ascii="宋体" w:hAnsi="宋体" w:cs="宋体"/>
                <w:kern w:val="0"/>
                <w:szCs w:val="21"/>
              </w:rPr>
              <w:t>t</w:t>
            </w:r>
          </w:p>
        </w:tc>
        <w:tc>
          <w:tcPr>
            <w:tcW w:w="1596" w:type="dxa"/>
            <w:tcBorders>
              <w:top w:val="nil"/>
              <w:left w:val="nil"/>
              <w:bottom w:val="single" w:color="auto" w:sz="4" w:space="0"/>
              <w:right w:val="single" w:color="auto" w:sz="4" w:space="0"/>
            </w:tcBorders>
            <w:shd w:val="clear" w:color="auto" w:fill="auto"/>
            <w:vAlign w:val="center"/>
          </w:tcPr>
          <w:p w14:paraId="44EBC7C1">
            <w:pPr>
              <w:widowControl/>
              <w:jc w:val="center"/>
              <w:rPr>
                <w:rFonts w:hint="eastAsia" w:ascii="宋体" w:hAnsi="宋体" w:cs="宋体"/>
                <w:kern w:val="0"/>
                <w:szCs w:val="21"/>
              </w:rPr>
            </w:pPr>
          </w:p>
        </w:tc>
        <w:tc>
          <w:tcPr>
            <w:tcW w:w="2268" w:type="dxa"/>
            <w:tcBorders>
              <w:top w:val="nil"/>
              <w:left w:val="nil"/>
              <w:bottom w:val="single" w:color="auto" w:sz="4" w:space="0"/>
              <w:right w:val="single" w:color="auto" w:sz="4" w:space="0"/>
            </w:tcBorders>
            <w:shd w:val="clear" w:color="auto" w:fill="auto"/>
          </w:tcPr>
          <w:p w14:paraId="245AFDFF">
            <w:pPr>
              <w:jc w:val="center"/>
            </w:pPr>
          </w:p>
        </w:tc>
      </w:tr>
      <w:tr w14:paraId="7EA33306">
        <w:tblPrEx>
          <w:tblCellMar>
            <w:top w:w="0" w:type="dxa"/>
            <w:left w:w="108" w:type="dxa"/>
            <w:bottom w:w="0" w:type="dxa"/>
            <w:right w:w="108" w:type="dxa"/>
          </w:tblCellMar>
        </w:tblPrEx>
        <w:trPr>
          <w:trHeight w:val="375" w:hRule="atLeast"/>
        </w:trPr>
        <w:tc>
          <w:tcPr>
            <w:tcW w:w="640" w:type="dxa"/>
            <w:tcBorders>
              <w:top w:val="nil"/>
              <w:left w:val="single" w:color="auto" w:sz="4" w:space="0"/>
              <w:bottom w:val="single" w:color="auto" w:sz="4" w:space="0"/>
              <w:right w:val="single" w:color="auto" w:sz="4" w:space="0"/>
            </w:tcBorders>
            <w:shd w:val="clear" w:color="auto" w:fill="auto"/>
            <w:vAlign w:val="center"/>
          </w:tcPr>
          <w:p w14:paraId="0B4E5A1E">
            <w:pPr>
              <w:widowControl/>
              <w:jc w:val="center"/>
              <w:rPr>
                <w:rFonts w:hint="eastAsia" w:ascii="宋体" w:hAnsi="宋体" w:cs="宋体"/>
                <w:kern w:val="0"/>
                <w:szCs w:val="21"/>
              </w:rPr>
            </w:pPr>
            <w:r>
              <w:rPr>
                <w:rFonts w:hint="eastAsia" w:ascii="宋体" w:hAnsi="宋体" w:cs="宋体"/>
                <w:kern w:val="0"/>
                <w:szCs w:val="21"/>
              </w:rPr>
              <w:t>2</w:t>
            </w:r>
          </w:p>
        </w:tc>
        <w:tc>
          <w:tcPr>
            <w:tcW w:w="1715" w:type="dxa"/>
            <w:tcBorders>
              <w:top w:val="nil"/>
              <w:left w:val="nil"/>
              <w:bottom w:val="single" w:color="auto" w:sz="4" w:space="0"/>
              <w:right w:val="single" w:color="auto" w:sz="4" w:space="0"/>
            </w:tcBorders>
            <w:shd w:val="clear" w:color="auto" w:fill="auto"/>
            <w:vAlign w:val="center"/>
          </w:tcPr>
          <w:p w14:paraId="57E3ED11">
            <w:pPr>
              <w:widowControl/>
              <w:rPr>
                <w:rFonts w:hint="eastAsia" w:ascii="宋体" w:hAnsi="宋体" w:cs="宋体"/>
                <w:kern w:val="0"/>
                <w:szCs w:val="21"/>
              </w:rPr>
            </w:pPr>
            <w:r>
              <w:rPr>
                <w:rFonts w:hint="eastAsia" w:ascii="宋体" w:hAnsi="宋体" w:cs="宋体"/>
                <w:kern w:val="0"/>
                <w:szCs w:val="21"/>
              </w:rPr>
              <w:t>螺栓球</w:t>
            </w:r>
          </w:p>
        </w:tc>
        <w:tc>
          <w:tcPr>
            <w:tcW w:w="1260" w:type="dxa"/>
            <w:tcBorders>
              <w:top w:val="nil"/>
              <w:left w:val="nil"/>
              <w:bottom w:val="single" w:color="auto" w:sz="4" w:space="0"/>
              <w:right w:val="single" w:color="auto" w:sz="4" w:space="0"/>
            </w:tcBorders>
            <w:shd w:val="clear" w:color="auto" w:fill="auto"/>
            <w:vAlign w:val="center"/>
          </w:tcPr>
          <w:p w14:paraId="5E0A798B">
            <w:pPr>
              <w:widowControl/>
              <w:rPr>
                <w:rFonts w:hint="eastAsia" w:ascii="宋体" w:hAnsi="宋体" w:cs="宋体"/>
                <w:kern w:val="0"/>
                <w:szCs w:val="21"/>
              </w:rPr>
            </w:pPr>
          </w:p>
        </w:tc>
        <w:tc>
          <w:tcPr>
            <w:tcW w:w="900" w:type="dxa"/>
            <w:tcBorders>
              <w:top w:val="nil"/>
              <w:left w:val="nil"/>
              <w:bottom w:val="single" w:color="auto" w:sz="4" w:space="0"/>
              <w:right w:val="single" w:color="auto" w:sz="4" w:space="0"/>
            </w:tcBorders>
            <w:shd w:val="clear" w:color="auto" w:fill="auto"/>
            <w:vAlign w:val="center"/>
          </w:tcPr>
          <w:p w14:paraId="52E5B791">
            <w:pPr>
              <w:widowControl/>
              <w:jc w:val="center"/>
              <w:rPr>
                <w:rFonts w:hint="eastAsia" w:ascii="宋体" w:hAnsi="宋体" w:cs="宋体"/>
                <w:kern w:val="0"/>
                <w:szCs w:val="21"/>
              </w:rPr>
            </w:pPr>
            <w:r>
              <w:rPr>
                <w:rFonts w:hint="eastAsia" w:ascii="宋体" w:hAnsi="宋体" w:cs="宋体"/>
                <w:kern w:val="0"/>
                <w:szCs w:val="21"/>
              </w:rPr>
              <w:t>t</w:t>
            </w:r>
          </w:p>
        </w:tc>
        <w:tc>
          <w:tcPr>
            <w:tcW w:w="1596" w:type="dxa"/>
            <w:tcBorders>
              <w:top w:val="nil"/>
              <w:left w:val="nil"/>
              <w:bottom w:val="single" w:color="auto" w:sz="4" w:space="0"/>
              <w:right w:val="single" w:color="auto" w:sz="4" w:space="0"/>
            </w:tcBorders>
            <w:shd w:val="clear" w:color="auto" w:fill="auto"/>
            <w:vAlign w:val="center"/>
          </w:tcPr>
          <w:p w14:paraId="51C008FF">
            <w:pPr>
              <w:widowControl/>
              <w:jc w:val="center"/>
              <w:rPr>
                <w:rFonts w:hint="eastAsia" w:ascii="宋体" w:hAnsi="宋体" w:cs="宋体"/>
                <w:kern w:val="0"/>
                <w:szCs w:val="21"/>
              </w:rPr>
            </w:pPr>
          </w:p>
        </w:tc>
        <w:tc>
          <w:tcPr>
            <w:tcW w:w="2268" w:type="dxa"/>
            <w:tcBorders>
              <w:top w:val="nil"/>
              <w:left w:val="nil"/>
              <w:bottom w:val="single" w:color="auto" w:sz="4" w:space="0"/>
              <w:right w:val="single" w:color="auto" w:sz="4" w:space="0"/>
            </w:tcBorders>
            <w:shd w:val="clear" w:color="auto" w:fill="auto"/>
          </w:tcPr>
          <w:p w14:paraId="4F25F7E0">
            <w:pPr>
              <w:jc w:val="center"/>
            </w:pPr>
          </w:p>
        </w:tc>
      </w:tr>
      <w:tr w14:paraId="6C7C0DAC">
        <w:tblPrEx>
          <w:tblCellMar>
            <w:top w:w="0" w:type="dxa"/>
            <w:left w:w="108" w:type="dxa"/>
            <w:bottom w:w="0" w:type="dxa"/>
            <w:right w:w="108" w:type="dxa"/>
          </w:tblCellMar>
        </w:tblPrEx>
        <w:trPr>
          <w:trHeight w:val="375" w:hRule="atLeast"/>
        </w:trPr>
        <w:tc>
          <w:tcPr>
            <w:tcW w:w="640" w:type="dxa"/>
            <w:tcBorders>
              <w:top w:val="nil"/>
              <w:left w:val="single" w:color="auto" w:sz="4" w:space="0"/>
              <w:bottom w:val="single" w:color="auto" w:sz="4" w:space="0"/>
              <w:right w:val="single" w:color="auto" w:sz="4" w:space="0"/>
            </w:tcBorders>
            <w:shd w:val="clear" w:color="auto" w:fill="auto"/>
            <w:vAlign w:val="center"/>
          </w:tcPr>
          <w:p w14:paraId="55E96789">
            <w:pPr>
              <w:widowControl/>
              <w:jc w:val="center"/>
              <w:rPr>
                <w:rFonts w:hint="eastAsia" w:ascii="宋体" w:hAnsi="宋体" w:cs="宋体"/>
                <w:kern w:val="0"/>
                <w:szCs w:val="21"/>
              </w:rPr>
            </w:pPr>
            <w:r>
              <w:rPr>
                <w:rFonts w:hint="eastAsia" w:ascii="宋体" w:hAnsi="宋体" w:cs="宋体"/>
                <w:kern w:val="0"/>
                <w:szCs w:val="21"/>
              </w:rPr>
              <w:t>3</w:t>
            </w:r>
          </w:p>
        </w:tc>
        <w:tc>
          <w:tcPr>
            <w:tcW w:w="1715" w:type="dxa"/>
            <w:tcBorders>
              <w:top w:val="nil"/>
              <w:left w:val="nil"/>
              <w:bottom w:val="single" w:color="auto" w:sz="4" w:space="0"/>
              <w:right w:val="single" w:color="auto" w:sz="4" w:space="0"/>
            </w:tcBorders>
            <w:shd w:val="clear" w:color="auto" w:fill="auto"/>
            <w:vAlign w:val="center"/>
          </w:tcPr>
          <w:p w14:paraId="7635E46F">
            <w:pPr>
              <w:widowControl/>
              <w:rPr>
                <w:rFonts w:hint="eastAsia" w:ascii="宋体" w:hAnsi="宋体" w:cs="宋体"/>
                <w:kern w:val="0"/>
                <w:szCs w:val="21"/>
              </w:rPr>
            </w:pPr>
            <w:r>
              <w:rPr>
                <w:rFonts w:hint="eastAsia" w:ascii="宋体" w:hAnsi="宋体" w:cs="宋体"/>
                <w:kern w:val="0"/>
                <w:szCs w:val="21"/>
              </w:rPr>
              <w:t>C型钢</w:t>
            </w:r>
          </w:p>
        </w:tc>
        <w:tc>
          <w:tcPr>
            <w:tcW w:w="1260" w:type="dxa"/>
            <w:tcBorders>
              <w:top w:val="nil"/>
              <w:left w:val="nil"/>
              <w:bottom w:val="single" w:color="auto" w:sz="4" w:space="0"/>
              <w:right w:val="single" w:color="auto" w:sz="4" w:space="0"/>
            </w:tcBorders>
            <w:shd w:val="clear" w:color="auto" w:fill="auto"/>
            <w:vAlign w:val="center"/>
          </w:tcPr>
          <w:p w14:paraId="0C896539">
            <w:pPr>
              <w:widowControl/>
              <w:rPr>
                <w:rFonts w:hint="eastAsia" w:ascii="宋体" w:hAnsi="宋体" w:cs="宋体"/>
                <w:kern w:val="0"/>
                <w:szCs w:val="21"/>
              </w:rPr>
            </w:pPr>
            <w:r>
              <w:rPr>
                <w:rFonts w:hint="eastAsia" w:ascii="宋体" w:hAnsi="宋体" w:cs="宋体"/>
                <w:kern w:val="0"/>
                <w:szCs w:val="21"/>
              </w:rPr>
              <w:t>综合</w:t>
            </w:r>
          </w:p>
        </w:tc>
        <w:tc>
          <w:tcPr>
            <w:tcW w:w="900" w:type="dxa"/>
            <w:tcBorders>
              <w:top w:val="nil"/>
              <w:left w:val="nil"/>
              <w:bottom w:val="single" w:color="auto" w:sz="4" w:space="0"/>
              <w:right w:val="single" w:color="auto" w:sz="4" w:space="0"/>
            </w:tcBorders>
            <w:shd w:val="clear" w:color="auto" w:fill="auto"/>
            <w:vAlign w:val="center"/>
          </w:tcPr>
          <w:p w14:paraId="0DFCE898">
            <w:pPr>
              <w:widowControl/>
              <w:jc w:val="center"/>
              <w:rPr>
                <w:rFonts w:hint="eastAsia" w:ascii="宋体" w:hAnsi="宋体" w:cs="宋体"/>
                <w:kern w:val="0"/>
                <w:szCs w:val="21"/>
              </w:rPr>
            </w:pPr>
            <w:r>
              <w:rPr>
                <w:rFonts w:hint="eastAsia" w:ascii="宋体" w:hAnsi="宋体" w:cs="宋体"/>
                <w:kern w:val="0"/>
                <w:szCs w:val="21"/>
              </w:rPr>
              <w:t>t</w:t>
            </w:r>
          </w:p>
        </w:tc>
        <w:tc>
          <w:tcPr>
            <w:tcW w:w="1596" w:type="dxa"/>
            <w:tcBorders>
              <w:top w:val="nil"/>
              <w:left w:val="nil"/>
              <w:bottom w:val="single" w:color="auto" w:sz="4" w:space="0"/>
              <w:right w:val="single" w:color="auto" w:sz="4" w:space="0"/>
            </w:tcBorders>
            <w:shd w:val="clear" w:color="auto" w:fill="auto"/>
            <w:vAlign w:val="center"/>
          </w:tcPr>
          <w:p w14:paraId="3A73BB21">
            <w:pPr>
              <w:widowControl/>
              <w:jc w:val="center"/>
              <w:rPr>
                <w:rFonts w:hint="eastAsia" w:ascii="宋体" w:hAnsi="宋体" w:cs="宋体"/>
                <w:kern w:val="0"/>
                <w:szCs w:val="21"/>
              </w:rPr>
            </w:pPr>
          </w:p>
        </w:tc>
        <w:tc>
          <w:tcPr>
            <w:tcW w:w="2268" w:type="dxa"/>
            <w:tcBorders>
              <w:top w:val="nil"/>
              <w:left w:val="nil"/>
              <w:bottom w:val="single" w:color="auto" w:sz="4" w:space="0"/>
              <w:right w:val="single" w:color="auto" w:sz="4" w:space="0"/>
            </w:tcBorders>
            <w:shd w:val="clear" w:color="auto" w:fill="auto"/>
          </w:tcPr>
          <w:p w14:paraId="04DEA567">
            <w:pPr>
              <w:jc w:val="center"/>
            </w:pPr>
          </w:p>
        </w:tc>
      </w:tr>
      <w:tr w14:paraId="7F4057A0">
        <w:tblPrEx>
          <w:tblCellMar>
            <w:top w:w="0" w:type="dxa"/>
            <w:left w:w="108" w:type="dxa"/>
            <w:bottom w:w="0" w:type="dxa"/>
            <w:right w:w="108" w:type="dxa"/>
          </w:tblCellMar>
        </w:tblPrEx>
        <w:trPr>
          <w:trHeight w:val="375" w:hRule="atLeast"/>
        </w:trPr>
        <w:tc>
          <w:tcPr>
            <w:tcW w:w="640" w:type="dxa"/>
            <w:tcBorders>
              <w:top w:val="nil"/>
              <w:left w:val="single" w:color="auto" w:sz="4" w:space="0"/>
              <w:bottom w:val="single" w:color="auto" w:sz="4" w:space="0"/>
              <w:right w:val="single" w:color="auto" w:sz="4" w:space="0"/>
            </w:tcBorders>
            <w:shd w:val="clear" w:color="auto" w:fill="auto"/>
            <w:vAlign w:val="center"/>
          </w:tcPr>
          <w:p w14:paraId="6E257498">
            <w:pPr>
              <w:widowControl/>
              <w:jc w:val="center"/>
              <w:rPr>
                <w:rFonts w:hint="eastAsia" w:ascii="宋体" w:hAnsi="宋体" w:cs="宋体"/>
                <w:kern w:val="0"/>
                <w:szCs w:val="21"/>
              </w:rPr>
            </w:pPr>
            <w:r>
              <w:rPr>
                <w:rFonts w:hint="eastAsia" w:ascii="宋体" w:hAnsi="宋体" w:cs="宋体"/>
                <w:kern w:val="0"/>
                <w:szCs w:val="21"/>
              </w:rPr>
              <w:t>4</w:t>
            </w:r>
          </w:p>
        </w:tc>
        <w:tc>
          <w:tcPr>
            <w:tcW w:w="1715" w:type="dxa"/>
            <w:tcBorders>
              <w:top w:val="nil"/>
              <w:left w:val="nil"/>
              <w:bottom w:val="single" w:color="auto" w:sz="4" w:space="0"/>
              <w:right w:val="single" w:color="auto" w:sz="4" w:space="0"/>
            </w:tcBorders>
            <w:shd w:val="clear" w:color="auto" w:fill="auto"/>
            <w:vAlign w:val="center"/>
          </w:tcPr>
          <w:p w14:paraId="2DF6E7D3">
            <w:pPr>
              <w:widowControl/>
              <w:rPr>
                <w:rFonts w:hint="eastAsia" w:ascii="宋体" w:hAnsi="宋体" w:cs="宋体"/>
                <w:kern w:val="0"/>
                <w:szCs w:val="21"/>
              </w:rPr>
            </w:pPr>
            <w:r>
              <w:rPr>
                <w:rFonts w:hint="eastAsia" w:ascii="宋体" w:hAnsi="宋体" w:cs="宋体"/>
                <w:kern w:val="0"/>
                <w:szCs w:val="21"/>
              </w:rPr>
              <w:t>方管</w:t>
            </w:r>
          </w:p>
        </w:tc>
        <w:tc>
          <w:tcPr>
            <w:tcW w:w="1260" w:type="dxa"/>
            <w:tcBorders>
              <w:top w:val="nil"/>
              <w:left w:val="nil"/>
              <w:bottom w:val="single" w:color="auto" w:sz="4" w:space="0"/>
              <w:right w:val="single" w:color="auto" w:sz="4" w:space="0"/>
            </w:tcBorders>
            <w:shd w:val="clear" w:color="auto" w:fill="auto"/>
            <w:vAlign w:val="center"/>
          </w:tcPr>
          <w:p w14:paraId="74286630">
            <w:pPr>
              <w:widowControl/>
              <w:rPr>
                <w:rFonts w:hint="eastAsia" w:ascii="宋体" w:hAnsi="宋体" w:cs="宋体"/>
                <w:kern w:val="0"/>
                <w:szCs w:val="21"/>
              </w:rPr>
            </w:pPr>
          </w:p>
        </w:tc>
        <w:tc>
          <w:tcPr>
            <w:tcW w:w="900" w:type="dxa"/>
            <w:tcBorders>
              <w:top w:val="nil"/>
              <w:left w:val="nil"/>
              <w:bottom w:val="single" w:color="auto" w:sz="4" w:space="0"/>
              <w:right w:val="single" w:color="auto" w:sz="4" w:space="0"/>
            </w:tcBorders>
            <w:shd w:val="clear" w:color="auto" w:fill="auto"/>
            <w:vAlign w:val="center"/>
          </w:tcPr>
          <w:p w14:paraId="4CE525CA">
            <w:pPr>
              <w:widowControl/>
              <w:jc w:val="center"/>
              <w:rPr>
                <w:rFonts w:hint="eastAsia" w:ascii="宋体" w:hAnsi="宋体" w:cs="宋体"/>
                <w:kern w:val="0"/>
                <w:szCs w:val="21"/>
              </w:rPr>
            </w:pPr>
            <w:r>
              <w:rPr>
                <w:rFonts w:hint="eastAsia" w:ascii="宋体" w:hAnsi="宋体" w:cs="宋体"/>
                <w:kern w:val="0"/>
                <w:szCs w:val="21"/>
              </w:rPr>
              <w:t>t</w:t>
            </w:r>
          </w:p>
        </w:tc>
        <w:tc>
          <w:tcPr>
            <w:tcW w:w="1596" w:type="dxa"/>
            <w:tcBorders>
              <w:top w:val="nil"/>
              <w:left w:val="nil"/>
              <w:bottom w:val="single" w:color="auto" w:sz="4" w:space="0"/>
              <w:right w:val="single" w:color="auto" w:sz="4" w:space="0"/>
            </w:tcBorders>
            <w:shd w:val="clear" w:color="auto" w:fill="auto"/>
            <w:vAlign w:val="center"/>
          </w:tcPr>
          <w:p w14:paraId="0DE79505">
            <w:pPr>
              <w:widowControl/>
              <w:jc w:val="center"/>
              <w:rPr>
                <w:rFonts w:hint="eastAsia" w:ascii="宋体" w:hAnsi="宋体" w:cs="宋体"/>
                <w:kern w:val="0"/>
                <w:szCs w:val="21"/>
              </w:rPr>
            </w:pPr>
          </w:p>
        </w:tc>
        <w:tc>
          <w:tcPr>
            <w:tcW w:w="2268" w:type="dxa"/>
            <w:tcBorders>
              <w:top w:val="nil"/>
              <w:left w:val="nil"/>
              <w:bottom w:val="single" w:color="auto" w:sz="4" w:space="0"/>
              <w:right w:val="single" w:color="auto" w:sz="4" w:space="0"/>
            </w:tcBorders>
            <w:shd w:val="clear" w:color="auto" w:fill="auto"/>
          </w:tcPr>
          <w:p w14:paraId="084CA41B">
            <w:pPr>
              <w:jc w:val="center"/>
            </w:pPr>
          </w:p>
        </w:tc>
      </w:tr>
      <w:tr w14:paraId="7AF7B701">
        <w:tblPrEx>
          <w:tblCellMar>
            <w:top w:w="0" w:type="dxa"/>
            <w:left w:w="108" w:type="dxa"/>
            <w:bottom w:w="0" w:type="dxa"/>
            <w:right w:w="108" w:type="dxa"/>
          </w:tblCellMar>
        </w:tblPrEx>
        <w:trPr>
          <w:trHeight w:val="375" w:hRule="atLeast"/>
        </w:trPr>
        <w:tc>
          <w:tcPr>
            <w:tcW w:w="640" w:type="dxa"/>
            <w:tcBorders>
              <w:top w:val="nil"/>
              <w:left w:val="single" w:color="auto" w:sz="4" w:space="0"/>
              <w:bottom w:val="single" w:color="auto" w:sz="4" w:space="0"/>
              <w:right w:val="single" w:color="auto" w:sz="4" w:space="0"/>
            </w:tcBorders>
            <w:shd w:val="clear" w:color="auto" w:fill="auto"/>
            <w:vAlign w:val="center"/>
          </w:tcPr>
          <w:p w14:paraId="626EA1B0">
            <w:pPr>
              <w:widowControl/>
              <w:jc w:val="center"/>
              <w:rPr>
                <w:rFonts w:hint="eastAsia" w:ascii="宋体" w:hAnsi="宋体" w:cs="宋体"/>
                <w:kern w:val="0"/>
                <w:szCs w:val="21"/>
              </w:rPr>
            </w:pPr>
            <w:r>
              <w:rPr>
                <w:rFonts w:hint="eastAsia" w:ascii="宋体" w:hAnsi="宋体" w:cs="宋体"/>
                <w:kern w:val="0"/>
                <w:szCs w:val="21"/>
              </w:rPr>
              <w:t>5</w:t>
            </w:r>
          </w:p>
        </w:tc>
        <w:tc>
          <w:tcPr>
            <w:tcW w:w="1715" w:type="dxa"/>
            <w:tcBorders>
              <w:top w:val="nil"/>
              <w:left w:val="nil"/>
              <w:bottom w:val="single" w:color="auto" w:sz="4" w:space="0"/>
              <w:right w:val="single" w:color="auto" w:sz="4" w:space="0"/>
            </w:tcBorders>
            <w:shd w:val="clear" w:color="auto" w:fill="auto"/>
            <w:vAlign w:val="center"/>
          </w:tcPr>
          <w:p w14:paraId="493DD3D9">
            <w:pPr>
              <w:widowControl/>
              <w:rPr>
                <w:rFonts w:hint="eastAsia" w:ascii="宋体" w:hAnsi="宋体" w:cs="宋体"/>
                <w:kern w:val="0"/>
                <w:szCs w:val="21"/>
              </w:rPr>
            </w:pPr>
            <w:r>
              <w:rPr>
                <w:rFonts w:hint="eastAsia" w:ascii="宋体" w:hAnsi="宋体" w:cs="宋体"/>
                <w:kern w:val="0"/>
                <w:szCs w:val="21"/>
              </w:rPr>
              <w:t>彩钢板</w:t>
            </w:r>
          </w:p>
        </w:tc>
        <w:tc>
          <w:tcPr>
            <w:tcW w:w="1260" w:type="dxa"/>
            <w:tcBorders>
              <w:top w:val="nil"/>
              <w:left w:val="nil"/>
              <w:bottom w:val="single" w:color="auto" w:sz="4" w:space="0"/>
              <w:right w:val="single" w:color="auto" w:sz="4" w:space="0"/>
            </w:tcBorders>
            <w:shd w:val="clear" w:color="auto" w:fill="auto"/>
            <w:vAlign w:val="center"/>
          </w:tcPr>
          <w:p w14:paraId="63F50FC9">
            <w:pPr>
              <w:widowControl/>
              <w:rPr>
                <w:rFonts w:hint="eastAsia" w:ascii="宋体" w:hAnsi="宋体" w:cs="宋体"/>
                <w:kern w:val="0"/>
                <w:szCs w:val="21"/>
              </w:rPr>
            </w:pPr>
          </w:p>
        </w:tc>
        <w:tc>
          <w:tcPr>
            <w:tcW w:w="900" w:type="dxa"/>
            <w:tcBorders>
              <w:top w:val="nil"/>
              <w:left w:val="nil"/>
              <w:bottom w:val="single" w:color="auto" w:sz="4" w:space="0"/>
              <w:right w:val="single" w:color="auto" w:sz="4" w:space="0"/>
            </w:tcBorders>
            <w:shd w:val="clear" w:color="auto" w:fill="auto"/>
            <w:vAlign w:val="center"/>
          </w:tcPr>
          <w:p w14:paraId="4B6B77B2">
            <w:pPr>
              <w:widowControl/>
              <w:jc w:val="center"/>
              <w:rPr>
                <w:rFonts w:hint="eastAsia" w:ascii="宋体" w:hAnsi="宋体" w:cs="宋体"/>
                <w:kern w:val="0"/>
                <w:szCs w:val="21"/>
              </w:rPr>
            </w:pPr>
            <w:r>
              <w:rPr>
                <w:rFonts w:ascii="宋体" w:hAnsi="宋体" w:cs="宋体"/>
                <w:kern w:val="0"/>
                <w:szCs w:val="21"/>
              </w:rPr>
              <w:t>M</w:t>
            </w:r>
            <w:r>
              <w:rPr>
                <w:rFonts w:hint="eastAsia" w:ascii="宋体" w:hAnsi="宋体" w:cs="宋体"/>
                <w:kern w:val="0"/>
                <w:szCs w:val="21"/>
                <w:vertAlign w:val="superscript"/>
              </w:rPr>
              <w:t>2</w:t>
            </w:r>
          </w:p>
        </w:tc>
        <w:tc>
          <w:tcPr>
            <w:tcW w:w="1596" w:type="dxa"/>
            <w:tcBorders>
              <w:top w:val="nil"/>
              <w:left w:val="nil"/>
              <w:bottom w:val="single" w:color="auto" w:sz="4" w:space="0"/>
              <w:right w:val="single" w:color="auto" w:sz="4" w:space="0"/>
            </w:tcBorders>
            <w:shd w:val="clear" w:color="auto" w:fill="auto"/>
            <w:vAlign w:val="center"/>
          </w:tcPr>
          <w:p w14:paraId="74DBD428">
            <w:pPr>
              <w:widowControl/>
              <w:jc w:val="center"/>
              <w:rPr>
                <w:rFonts w:hint="eastAsia" w:ascii="宋体" w:hAnsi="宋体" w:cs="宋体"/>
                <w:kern w:val="0"/>
                <w:szCs w:val="21"/>
              </w:rPr>
            </w:pPr>
          </w:p>
        </w:tc>
        <w:tc>
          <w:tcPr>
            <w:tcW w:w="2268" w:type="dxa"/>
            <w:tcBorders>
              <w:top w:val="nil"/>
              <w:left w:val="nil"/>
              <w:bottom w:val="single" w:color="auto" w:sz="4" w:space="0"/>
              <w:right w:val="single" w:color="auto" w:sz="4" w:space="0"/>
            </w:tcBorders>
            <w:shd w:val="clear" w:color="auto" w:fill="auto"/>
          </w:tcPr>
          <w:p w14:paraId="30670356">
            <w:pPr>
              <w:jc w:val="center"/>
            </w:pPr>
            <w:r>
              <w:rPr>
                <w:rFonts w:hint="eastAsia"/>
              </w:rPr>
              <w:t>型号W840-0.</w:t>
            </w:r>
            <w:r>
              <w:rPr>
                <w:rFonts w:hint="eastAsia"/>
                <w:lang w:val="en-US" w:eastAsia="zh-CN"/>
              </w:rPr>
              <w:t>8</w:t>
            </w:r>
            <w:r>
              <w:rPr>
                <w:rFonts w:hint="eastAsia"/>
              </w:rPr>
              <w:t>mm</w:t>
            </w:r>
          </w:p>
        </w:tc>
      </w:tr>
      <w:tr w14:paraId="1F417DDB">
        <w:tblPrEx>
          <w:tblCellMar>
            <w:top w:w="0" w:type="dxa"/>
            <w:left w:w="108" w:type="dxa"/>
            <w:bottom w:w="0" w:type="dxa"/>
            <w:right w:w="108" w:type="dxa"/>
          </w:tblCellMar>
        </w:tblPrEx>
        <w:trPr>
          <w:trHeight w:val="375" w:hRule="atLeast"/>
        </w:trPr>
        <w:tc>
          <w:tcPr>
            <w:tcW w:w="640" w:type="dxa"/>
            <w:tcBorders>
              <w:top w:val="nil"/>
              <w:left w:val="single" w:color="auto" w:sz="4" w:space="0"/>
              <w:bottom w:val="single" w:color="auto" w:sz="4" w:space="0"/>
              <w:right w:val="single" w:color="auto" w:sz="4" w:space="0"/>
            </w:tcBorders>
            <w:shd w:val="clear" w:color="auto" w:fill="auto"/>
            <w:vAlign w:val="center"/>
          </w:tcPr>
          <w:p w14:paraId="0C34AD7C">
            <w:pPr>
              <w:widowControl/>
              <w:jc w:val="center"/>
              <w:rPr>
                <w:rFonts w:hint="eastAsia" w:ascii="宋体" w:hAnsi="宋体" w:cs="宋体"/>
                <w:kern w:val="0"/>
                <w:szCs w:val="21"/>
              </w:rPr>
            </w:pPr>
            <w:r>
              <w:rPr>
                <w:rFonts w:hint="eastAsia" w:ascii="宋体" w:hAnsi="宋体" w:cs="宋体"/>
                <w:kern w:val="0"/>
                <w:szCs w:val="21"/>
              </w:rPr>
              <w:t>6</w:t>
            </w:r>
          </w:p>
        </w:tc>
        <w:tc>
          <w:tcPr>
            <w:tcW w:w="1715" w:type="dxa"/>
            <w:tcBorders>
              <w:top w:val="nil"/>
              <w:left w:val="nil"/>
              <w:bottom w:val="single" w:color="auto" w:sz="4" w:space="0"/>
              <w:right w:val="single" w:color="auto" w:sz="4" w:space="0"/>
            </w:tcBorders>
            <w:shd w:val="clear" w:color="auto" w:fill="auto"/>
            <w:vAlign w:val="center"/>
          </w:tcPr>
          <w:p w14:paraId="5BF014EF">
            <w:pPr>
              <w:rPr>
                <w:szCs w:val="21"/>
              </w:rPr>
            </w:pPr>
            <w:r>
              <w:rPr>
                <w:rFonts w:hint="eastAsia"/>
                <w:szCs w:val="21"/>
              </w:rPr>
              <w:t>钢板</w:t>
            </w:r>
          </w:p>
        </w:tc>
        <w:tc>
          <w:tcPr>
            <w:tcW w:w="1260" w:type="dxa"/>
            <w:tcBorders>
              <w:top w:val="nil"/>
              <w:left w:val="nil"/>
              <w:bottom w:val="single" w:color="auto" w:sz="4" w:space="0"/>
              <w:right w:val="single" w:color="auto" w:sz="4" w:space="0"/>
            </w:tcBorders>
            <w:shd w:val="clear" w:color="auto" w:fill="auto"/>
            <w:vAlign w:val="center"/>
          </w:tcPr>
          <w:p w14:paraId="245FF915">
            <w:pPr>
              <w:widowControl/>
              <w:rPr>
                <w:rFonts w:hint="eastAsia" w:ascii="宋体" w:hAnsi="宋体" w:cs="宋体"/>
                <w:kern w:val="0"/>
                <w:szCs w:val="21"/>
              </w:rPr>
            </w:pPr>
            <w:r>
              <w:rPr>
                <w:rFonts w:hint="eastAsia" w:ascii="宋体" w:hAnsi="宋体" w:cs="宋体"/>
                <w:kern w:val="0"/>
                <w:szCs w:val="21"/>
              </w:rPr>
              <w:t>综合</w:t>
            </w:r>
          </w:p>
        </w:tc>
        <w:tc>
          <w:tcPr>
            <w:tcW w:w="900" w:type="dxa"/>
            <w:tcBorders>
              <w:top w:val="nil"/>
              <w:left w:val="nil"/>
              <w:bottom w:val="single" w:color="auto" w:sz="4" w:space="0"/>
              <w:right w:val="single" w:color="auto" w:sz="4" w:space="0"/>
            </w:tcBorders>
            <w:shd w:val="clear" w:color="auto" w:fill="auto"/>
            <w:vAlign w:val="center"/>
          </w:tcPr>
          <w:p w14:paraId="10E34F75">
            <w:pPr>
              <w:jc w:val="center"/>
              <w:rPr>
                <w:szCs w:val="21"/>
              </w:rPr>
            </w:pPr>
            <w:r>
              <w:rPr>
                <w:szCs w:val="21"/>
              </w:rPr>
              <w:t>T</w:t>
            </w:r>
          </w:p>
        </w:tc>
        <w:tc>
          <w:tcPr>
            <w:tcW w:w="1596" w:type="dxa"/>
            <w:tcBorders>
              <w:top w:val="nil"/>
              <w:left w:val="nil"/>
              <w:bottom w:val="single" w:color="auto" w:sz="4" w:space="0"/>
              <w:right w:val="single" w:color="auto" w:sz="4" w:space="0"/>
            </w:tcBorders>
            <w:shd w:val="clear" w:color="auto" w:fill="auto"/>
            <w:vAlign w:val="center"/>
          </w:tcPr>
          <w:p w14:paraId="7B6BF126">
            <w:pPr>
              <w:widowControl/>
              <w:jc w:val="center"/>
              <w:rPr>
                <w:rFonts w:hint="eastAsia" w:ascii="宋体" w:hAnsi="宋体" w:cs="宋体"/>
                <w:kern w:val="0"/>
                <w:szCs w:val="21"/>
              </w:rPr>
            </w:pPr>
          </w:p>
        </w:tc>
        <w:tc>
          <w:tcPr>
            <w:tcW w:w="2268" w:type="dxa"/>
            <w:tcBorders>
              <w:top w:val="nil"/>
              <w:left w:val="nil"/>
              <w:bottom w:val="single" w:color="auto" w:sz="4" w:space="0"/>
              <w:right w:val="single" w:color="auto" w:sz="4" w:space="0"/>
            </w:tcBorders>
            <w:shd w:val="clear" w:color="auto" w:fill="auto"/>
            <w:vAlign w:val="center"/>
          </w:tcPr>
          <w:p w14:paraId="770F411A">
            <w:pPr>
              <w:widowControl/>
              <w:jc w:val="center"/>
              <w:rPr>
                <w:rFonts w:hint="eastAsia" w:ascii="宋体" w:hAnsi="宋体" w:cs="宋体"/>
                <w:kern w:val="0"/>
                <w:szCs w:val="21"/>
              </w:rPr>
            </w:pPr>
          </w:p>
        </w:tc>
      </w:tr>
      <w:tr w14:paraId="41CAA419">
        <w:tblPrEx>
          <w:tblCellMar>
            <w:top w:w="0" w:type="dxa"/>
            <w:left w:w="108" w:type="dxa"/>
            <w:bottom w:w="0" w:type="dxa"/>
            <w:right w:w="108" w:type="dxa"/>
          </w:tblCellMar>
        </w:tblPrEx>
        <w:trPr>
          <w:trHeight w:val="375" w:hRule="atLeast"/>
        </w:trPr>
        <w:tc>
          <w:tcPr>
            <w:tcW w:w="640" w:type="dxa"/>
            <w:tcBorders>
              <w:top w:val="nil"/>
              <w:left w:val="single" w:color="auto" w:sz="4" w:space="0"/>
              <w:bottom w:val="single" w:color="auto" w:sz="4" w:space="0"/>
              <w:right w:val="single" w:color="auto" w:sz="4" w:space="0"/>
            </w:tcBorders>
            <w:shd w:val="clear" w:color="auto" w:fill="auto"/>
            <w:vAlign w:val="center"/>
          </w:tcPr>
          <w:p w14:paraId="2E85F454">
            <w:pPr>
              <w:widowControl/>
              <w:jc w:val="center"/>
              <w:rPr>
                <w:rFonts w:hint="eastAsia" w:ascii="宋体" w:hAnsi="宋体" w:cs="宋体"/>
                <w:kern w:val="0"/>
                <w:szCs w:val="21"/>
              </w:rPr>
            </w:pPr>
            <w:r>
              <w:rPr>
                <w:rFonts w:hint="eastAsia" w:ascii="宋体" w:hAnsi="宋体" w:cs="宋体"/>
                <w:kern w:val="0"/>
                <w:szCs w:val="21"/>
              </w:rPr>
              <w:t>7</w:t>
            </w:r>
          </w:p>
        </w:tc>
        <w:tc>
          <w:tcPr>
            <w:tcW w:w="1715" w:type="dxa"/>
            <w:tcBorders>
              <w:top w:val="nil"/>
              <w:left w:val="nil"/>
              <w:bottom w:val="single" w:color="auto" w:sz="4" w:space="0"/>
              <w:right w:val="single" w:color="auto" w:sz="4" w:space="0"/>
            </w:tcBorders>
            <w:shd w:val="clear" w:color="auto" w:fill="auto"/>
            <w:vAlign w:val="center"/>
          </w:tcPr>
          <w:p w14:paraId="63FB1613">
            <w:pPr>
              <w:widowControl/>
              <w:rPr>
                <w:rFonts w:hint="eastAsia" w:ascii="宋体" w:hAnsi="宋体" w:cs="宋体"/>
                <w:kern w:val="0"/>
                <w:szCs w:val="21"/>
              </w:rPr>
            </w:pPr>
            <w:r>
              <w:rPr>
                <w:rFonts w:hint="eastAsia" w:ascii="宋体" w:hAnsi="宋体" w:cs="宋体"/>
                <w:kern w:val="0"/>
                <w:szCs w:val="21"/>
              </w:rPr>
              <w:t>型钢</w:t>
            </w:r>
          </w:p>
        </w:tc>
        <w:tc>
          <w:tcPr>
            <w:tcW w:w="1260" w:type="dxa"/>
            <w:tcBorders>
              <w:top w:val="nil"/>
              <w:left w:val="nil"/>
              <w:bottom w:val="single" w:color="auto" w:sz="4" w:space="0"/>
              <w:right w:val="single" w:color="auto" w:sz="4" w:space="0"/>
            </w:tcBorders>
            <w:shd w:val="clear" w:color="auto" w:fill="auto"/>
            <w:vAlign w:val="center"/>
          </w:tcPr>
          <w:p w14:paraId="328AD5C2">
            <w:pPr>
              <w:widowControl/>
              <w:rPr>
                <w:rFonts w:hint="eastAsia" w:ascii="宋体" w:hAnsi="宋体" w:cs="宋体"/>
                <w:kern w:val="0"/>
                <w:szCs w:val="21"/>
              </w:rPr>
            </w:pPr>
            <w:r>
              <w:rPr>
                <w:rFonts w:hint="eastAsia" w:ascii="宋体" w:hAnsi="宋体" w:cs="宋体"/>
                <w:kern w:val="0"/>
                <w:szCs w:val="21"/>
              </w:rPr>
              <w:t>综合</w:t>
            </w:r>
          </w:p>
        </w:tc>
        <w:tc>
          <w:tcPr>
            <w:tcW w:w="900" w:type="dxa"/>
            <w:tcBorders>
              <w:top w:val="nil"/>
              <w:left w:val="nil"/>
              <w:bottom w:val="single" w:color="auto" w:sz="4" w:space="0"/>
              <w:right w:val="single" w:color="auto" w:sz="4" w:space="0"/>
            </w:tcBorders>
            <w:shd w:val="clear" w:color="auto" w:fill="auto"/>
            <w:vAlign w:val="center"/>
          </w:tcPr>
          <w:p w14:paraId="13373AD0">
            <w:pPr>
              <w:widowControl/>
              <w:jc w:val="center"/>
              <w:rPr>
                <w:rFonts w:hint="eastAsia" w:ascii="宋体" w:hAnsi="宋体" w:cs="宋体"/>
                <w:kern w:val="0"/>
                <w:sz w:val="24"/>
              </w:rPr>
            </w:pPr>
            <w:r>
              <w:rPr>
                <w:rFonts w:hint="eastAsia" w:ascii="宋体" w:hAnsi="宋体" w:cs="宋体"/>
                <w:kern w:val="0"/>
                <w:sz w:val="24"/>
              </w:rPr>
              <w:t>t</w:t>
            </w:r>
          </w:p>
        </w:tc>
        <w:tc>
          <w:tcPr>
            <w:tcW w:w="1596" w:type="dxa"/>
            <w:tcBorders>
              <w:top w:val="nil"/>
              <w:left w:val="nil"/>
              <w:bottom w:val="single" w:color="auto" w:sz="4" w:space="0"/>
              <w:right w:val="single" w:color="auto" w:sz="4" w:space="0"/>
            </w:tcBorders>
            <w:shd w:val="clear" w:color="auto" w:fill="auto"/>
            <w:vAlign w:val="center"/>
          </w:tcPr>
          <w:p w14:paraId="48D7EE0A">
            <w:pPr>
              <w:widowControl/>
              <w:jc w:val="center"/>
              <w:rPr>
                <w:rFonts w:hint="eastAsia" w:ascii="宋体" w:hAnsi="宋体" w:cs="宋体"/>
                <w:kern w:val="0"/>
                <w:szCs w:val="21"/>
              </w:rPr>
            </w:pPr>
          </w:p>
        </w:tc>
        <w:tc>
          <w:tcPr>
            <w:tcW w:w="2268" w:type="dxa"/>
            <w:tcBorders>
              <w:top w:val="nil"/>
              <w:left w:val="nil"/>
              <w:bottom w:val="single" w:color="auto" w:sz="4" w:space="0"/>
              <w:right w:val="single" w:color="auto" w:sz="4" w:space="0"/>
            </w:tcBorders>
            <w:shd w:val="clear" w:color="auto" w:fill="auto"/>
            <w:vAlign w:val="center"/>
          </w:tcPr>
          <w:p w14:paraId="1ED3E37B">
            <w:pPr>
              <w:widowControl/>
              <w:jc w:val="center"/>
              <w:rPr>
                <w:rFonts w:hint="eastAsia" w:ascii="宋体" w:hAnsi="宋体" w:cs="宋体"/>
                <w:kern w:val="0"/>
                <w:szCs w:val="21"/>
              </w:rPr>
            </w:pPr>
          </w:p>
        </w:tc>
      </w:tr>
      <w:tr w14:paraId="27896D6F">
        <w:tblPrEx>
          <w:tblCellMar>
            <w:top w:w="0" w:type="dxa"/>
            <w:left w:w="108" w:type="dxa"/>
            <w:bottom w:w="0" w:type="dxa"/>
            <w:right w:w="108" w:type="dxa"/>
          </w:tblCellMar>
        </w:tblPrEx>
        <w:trPr>
          <w:trHeight w:val="375" w:hRule="atLeast"/>
        </w:trPr>
        <w:tc>
          <w:tcPr>
            <w:tcW w:w="640" w:type="dxa"/>
            <w:tcBorders>
              <w:top w:val="nil"/>
              <w:left w:val="single" w:color="auto" w:sz="4" w:space="0"/>
              <w:bottom w:val="single" w:color="auto" w:sz="4" w:space="0"/>
              <w:right w:val="single" w:color="auto" w:sz="4" w:space="0"/>
            </w:tcBorders>
            <w:shd w:val="clear" w:color="auto" w:fill="auto"/>
            <w:vAlign w:val="center"/>
          </w:tcPr>
          <w:p w14:paraId="160638B0">
            <w:pPr>
              <w:widowControl/>
              <w:jc w:val="center"/>
              <w:rPr>
                <w:rFonts w:hint="eastAsia" w:ascii="宋体" w:hAnsi="宋体" w:cs="宋体"/>
                <w:kern w:val="0"/>
                <w:szCs w:val="21"/>
              </w:rPr>
            </w:pPr>
            <w:r>
              <w:rPr>
                <w:rFonts w:hint="eastAsia" w:ascii="宋体" w:hAnsi="宋体" w:cs="宋体"/>
                <w:kern w:val="0"/>
                <w:szCs w:val="21"/>
              </w:rPr>
              <w:t>8</w:t>
            </w:r>
          </w:p>
        </w:tc>
        <w:tc>
          <w:tcPr>
            <w:tcW w:w="1715" w:type="dxa"/>
            <w:tcBorders>
              <w:top w:val="nil"/>
              <w:left w:val="nil"/>
              <w:bottom w:val="single" w:color="auto" w:sz="4" w:space="0"/>
              <w:right w:val="single" w:color="auto" w:sz="4" w:space="0"/>
            </w:tcBorders>
            <w:shd w:val="clear" w:color="auto" w:fill="auto"/>
            <w:vAlign w:val="center"/>
          </w:tcPr>
          <w:p w14:paraId="07B9771B">
            <w:pPr>
              <w:rPr>
                <w:szCs w:val="21"/>
              </w:rPr>
            </w:pPr>
            <w:r>
              <w:rPr>
                <w:rFonts w:hint="eastAsia"/>
                <w:szCs w:val="21"/>
              </w:rPr>
              <w:t>发包临时用人工</w:t>
            </w:r>
          </w:p>
        </w:tc>
        <w:tc>
          <w:tcPr>
            <w:tcW w:w="1260" w:type="dxa"/>
            <w:tcBorders>
              <w:top w:val="nil"/>
              <w:left w:val="nil"/>
              <w:bottom w:val="single" w:color="auto" w:sz="4" w:space="0"/>
              <w:right w:val="single" w:color="auto" w:sz="4" w:space="0"/>
            </w:tcBorders>
            <w:shd w:val="clear" w:color="auto" w:fill="auto"/>
            <w:vAlign w:val="center"/>
          </w:tcPr>
          <w:p w14:paraId="711AFF01">
            <w:pPr>
              <w:widowControl/>
              <w:rPr>
                <w:rFonts w:hint="eastAsia" w:ascii="宋体" w:hAnsi="宋体" w:cs="宋体"/>
                <w:kern w:val="0"/>
                <w:szCs w:val="21"/>
              </w:rPr>
            </w:pPr>
            <w:r>
              <w:rPr>
                <w:rFonts w:hint="eastAsia" w:ascii="宋体" w:hAnsi="宋体" w:cs="宋体"/>
                <w:kern w:val="0"/>
                <w:szCs w:val="21"/>
              </w:rPr>
              <w:t>综合</w:t>
            </w:r>
          </w:p>
        </w:tc>
        <w:tc>
          <w:tcPr>
            <w:tcW w:w="900" w:type="dxa"/>
            <w:tcBorders>
              <w:top w:val="nil"/>
              <w:left w:val="nil"/>
              <w:bottom w:val="single" w:color="auto" w:sz="4" w:space="0"/>
              <w:right w:val="single" w:color="auto" w:sz="4" w:space="0"/>
            </w:tcBorders>
            <w:shd w:val="clear" w:color="auto" w:fill="auto"/>
            <w:vAlign w:val="center"/>
          </w:tcPr>
          <w:p w14:paraId="33B5AC0C">
            <w:pPr>
              <w:jc w:val="center"/>
              <w:rPr>
                <w:szCs w:val="21"/>
              </w:rPr>
            </w:pPr>
            <w:r>
              <w:rPr>
                <w:rFonts w:hint="eastAsia"/>
                <w:szCs w:val="21"/>
              </w:rPr>
              <w:t>工日</w:t>
            </w:r>
          </w:p>
        </w:tc>
        <w:tc>
          <w:tcPr>
            <w:tcW w:w="1596" w:type="dxa"/>
            <w:tcBorders>
              <w:top w:val="nil"/>
              <w:left w:val="nil"/>
              <w:bottom w:val="single" w:color="auto" w:sz="4" w:space="0"/>
              <w:right w:val="single" w:color="auto" w:sz="4" w:space="0"/>
            </w:tcBorders>
            <w:shd w:val="clear" w:color="auto" w:fill="auto"/>
            <w:vAlign w:val="center"/>
          </w:tcPr>
          <w:p w14:paraId="5B960460">
            <w:pPr>
              <w:widowControl/>
              <w:jc w:val="center"/>
              <w:rPr>
                <w:rFonts w:hint="eastAsia" w:ascii="宋体" w:hAnsi="宋体" w:cs="宋体"/>
                <w:kern w:val="0"/>
                <w:szCs w:val="21"/>
              </w:rPr>
            </w:pPr>
          </w:p>
        </w:tc>
        <w:tc>
          <w:tcPr>
            <w:tcW w:w="2268" w:type="dxa"/>
            <w:tcBorders>
              <w:top w:val="nil"/>
              <w:left w:val="nil"/>
              <w:bottom w:val="single" w:color="auto" w:sz="4" w:space="0"/>
              <w:right w:val="single" w:color="auto" w:sz="4" w:space="0"/>
            </w:tcBorders>
            <w:shd w:val="clear" w:color="auto" w:fill="auto"/>
            <w:vAlign w:val="center"/>
          </w:tcPr>
          <w:p w14:paraId="2532C3AC">
            <w:pPr>
              <w:widowControl/>
              <w:jc w:val="center"/>
              <w:rPr>
                <w:rFonts w:hint="eastAsia" w:ascii="宋体" w:hAnsi="宋体" w:cs="宋体"/>
                <w:kern w:val="0"/>
                <w:szCs w:val="21"/>
              </w:rPr>
            </w:pPr>
          </w:p>
        </w:tc>
      </w:tr>
      <w:tr w14:paraId="44746A5D">
        <w:tblPrEx>
          <w:tblCellMar>
            <w:top w:w="0" w:type="dxa"/>
            <w:left w:w="108" w:type="dxa"/>
            <w:bottom w:w="0" w:type="dxa"/>
            <w:right w:w="108" w:type="dxa"/>
          </w:tblCellMar>
        </w:tblPrEx>
        <w:trPr>
          <w:trHeight w:val="375" w:hRule="atLeast"/>
        </w:trPr>
        <w:tc>
          <w:tcPr>
            <w:tcW w:w="640" w:type="dxa"/>
            <w:tcBorders>
              <w:top w:val="nil"/>
              <w:left w:val="single" w:color="auto" w:sz="4" w:space="0"/>
              <w:bottom w:val="single" w:color="auto" w:sz="4" w:space="0"/>
              <w:right w:val="single" w:color="auto" w:sz="4" w:space="0"/>
            </w:tcBorders>
            <w:shd w:val="clear" w:color="auto" w:fill="auto"/>
            <w:vAlign w:val="center"/>
          </w:tcPr>
          <w:p w14:paraId="5E380DE5">
            <w:pPr>
              <w:widowControl/>
              <w:jc w:val="center"/>
              <w:rPr>
                <w:rFonts w:hint="eastAsia" w:ascii="宋体" w:hAnsi="宋体" w:cs="宋体"/>
                <w:kern w:val="0"/>
                <w:szCs w:val="21"/>
              </w:rPr>
            </w:pPr>
          </w:p>
        </w:tc>
        <w:tc>
          <w:tcPr>
            <w:tcW w:w="1715" w:type="dxa"/>
            <w:tcBorders>
              <w:top w:val="nil"/>
              <w:left w:val="nil"/>
              <w:bottom w:val="single" w:color="auto" w:sz="4" w:space="0"/>
              <w:right w:val="single" w:color="auto" w:sz="4" w:space="0"/>
            </w:tcBorders>
            <w:shd w:val="clear" w:color="auto" w:fill="auto"/>
            <w:vAlign w:val="center"/>
          </w:tcPr>
          <w:p w14:paraId="2779EA7A">
            <w:pPr>
              <w:widowControl/>
              <w:rPr>
                <w:rFonts w:hint="eastAsia" w:ascii="宋体" w:hAnsi="宋体" w:cs="宋体"/>
                <w:kern w:val="0"/>
                <w:szCs w:val="21"/>
              </w:rPr>
            </w:pPr>
          </w:p>
        </w:tc>
        <w:tc>
          <w:tcPr>
            <w:tcW w:w="1260" w:type="dxa"/>
            <w:tcBorders>
              <w:top w:val="nil"/>
              <w:left w:val="nil"/>
              <w:bottom w:val="single" w:color="auto" w:sz="4" w:space="0"/>
              <w:right w:val="single" w:color="auto" w:sz="4" w:space="0"/>
            </w:tcBorders>
            <w:shd w:val="clear" w:color="auto" w:fill="auto"/>
            <w:vAlign w:val="center"/>
          </w:tcPr>
          <w:p w14:paraId="0B250D76">
            <w:pPr>
              <w:widowControl/>
              <w:rPr>
                <w:rFonts w:hint="eastAsia" w:ascii="宋体" w:hAnsi="宋体" w:cs="宋体"/>
                <w:kern w:val="0"/>
                <w:szCs w:val="21"/>
              </w:rPr>
            </w:pPr>
          </w:p>
        </w:tc>
        <w:tc>
          <w:tcPr>
            <w:tcW w:w="900" w:type="dxa"/>
            <w:tcBorders>
              <w:top w:val="nil"/>
              <w:left w:val="nil"/>
              <w:bottom w:val="single" w:color="auto" w:sz="4" w:space="0"/>
              <w:right w:val="single" w:color="auto" w:sz="4" w:space="0"/>
            </w:tcBorders>
            <w:shd w:val="clear" w:color="auto" w:fill="auto"/>
            <w:vAlign w:val="center"/>
          </w:tcPr>
          <w:p w14:paraId="278211C1">
            <w:pPr>
              <w:widowControl/>
              <w:jc w:val="center"/>
              <w:rPr>
                <w:rFonts w:hint="eastAsia" w:ascii="宋体" w:hAnsi="宋体" w:cs="宋体"/>
                <w:kern w:val="0"/>
                <w:szCs w:val="21"/>
              </w:rPr>
            </w:pPr>
          </w:p>
        </w:tc>
        <w:tc>
          <w:tcPr>
            <w:tcW w:w="1596" w:type="dxa"/>
            <w:tcBorders>
              <w:top w:val="nil"/>
              <w:left w:val="nil"/>
              <w:bottom w:val="single" w:color="auto" w:sz="4" w:space="0"/>
              <w:right w:val="single" w:color="auto" w:sz="4" w:space="0"/>
            </w:tcBorders>
            <w:shd w:val="clear" w:color="auto" w:fill="auto"/>
            <w:vAlign w:val="center"/>
          </w:tcPr>
          <w:p w14:paraId="43EFE132">
            <w:pPr>
              <w:widowControl/>
              <w:jc w:val="center"/>
              <w:rPr>
                <w:rFonts w:hint="eastAsia" w:ascii="宋体" w:hAnsi="宋体" w:cs="宋体"/>
                <w:kern w:val="0"/>
                <w:szCs w:val="21"/>
              </w:rPr>
            </w:pPr>
          </w:p>
        </w:tc>
        <w:tc>
          <w:tcPr>
            <w:tcW w:w="2268" w:type="dxa"/>
            <w:tcBorders>
              <w:top w:val="nil"/>
              <w:left w:val="nil"/>
              <w:bottom w:val="single" w:color="auto" w:sz="4" w:space="0"/>
              <w:right w:val="single" w:color="auto" w:sz="4" w:space="0"/>
            </w:tcBorders>
            <w:shd w:val="clear" w:color="auto" w:fill="auto"/>
            <w:vAlign w:val="center"/>
          </w:tcPr>
          <w:p w14:paraId="649F0AF6">
            <w:pPr>
              <w:widowControl/>
              <w:jc w:val="center"/>
              <w:rPr>
                <w:rFonts w:hint="eastAsia" w:ascii="宋体" w:hAnsi="宋体" w:cs="宋体"/>
                <w:kern w:val="0"/>
                <w:szCs w:val="21"/>
              </w:rPr>
            </w:pPr>
          </w:p>
        </w:tc>
      </w:tr>
      <w:tr w14:paraId="1B8B6904">
        <w:tblPrEx>
          <w:tblCellMar>
            <w:top w:w="0" w:type="dxa"/>
            <w:left w:w="108" w:type="dxa"/>
            <w:bottom w:w="0" w:type="dxa"/>
            <w:right w:w="108" w:type="dxa"/>
          </w:tblCellMar>
        </w:tblPrEx>
        <w:trPr>
          <w:trHeight w:val="375" w:hRule="atLeast"/>
        </w:trPr>
        <w:tc>
          <w:tcPr>
            <w:tcW w:w="640" w:type="dxa"/>
            <w:tcBorders>
              <w:top w:val="nil"/>
              <w:left w:val="single" w:color="auto" w:sz="4" w:space="0"/>
              <w:bottom w:val="single" w:color="auto" w:sz="4" w:space="0"/>
              <w:right w:val="single" w:color="auto" w:sz="4" w:space="0"/>
            </w:tcBorders>
            <w:shd w:val="clear" w:color="auto" w:fill="auto"/>
            <w:vAlign w:val="center"/>
          </w:tcPr>
          <w:p w14:paraId="41215A4F">
            <w:pPr>
              <w:widowControl/>
              <w:jc w:val="center"/>
              <w:rPr>
                <w:rFonts w:hint="eastAsia" w:ascii="宋体" w:hAnsi="宋体" w:cs="宋体"/>
                <w:kern w:val="0"/>
                <w:szCs w:val="21"/>
              </w:rPr>
            </w:pPr>
          </w:p>
        </w:tc>
        <w:tc>
          <w:tcPr>
            <w:tcW w:w="1715" w:type="dxa"/>
            <w:tcBorders>
              <w:top w:val="nil"/>
              <w:left w:val="nil"/>
              <w:bottom w:val="single" w:color="auto" w:sz="4" w:space="0"/>
              <w:right w:val="single" w:color="auto" w:sz="4" w:space="0"/>
            </w:tcBorders>
            <w:shd w:val="clear" w:color="auto" w:fill="auto"/>
            <w:vAlign w:val="center"/>
          </w:tcPr>
          <w:p w14:paraId="37927173">
            <w:pPr>
              <w:widowControl/>
              <w:rPr>
                <w:rFonts w:hint="eastAsia" w:ascii="宋体" w:hAnsi="宋体" w:cs="宋体"/>
                <w:kern w:val="0"/>
                <w:szCs w:val="21"/>
              </w:rPr>
            </w:pPr>
          </w:p>
        </w:tc>
        <w:tc>
          <w:tcPr>
            <w:tcW w:w="1260" w:type="dxa"/>
            <w:tcBorders>
              <w:top w:val="nil"/>
              <w:left w:val="nil"/>
              <w:bottom w:val="single" w:color="auto" w:sz="4" w:space="0"/>
              <w:right w:val="single" w:color="auto" w:sz="4" w:space="0"/>
            </w:tcBorders>
            <w:shd w:val="clear" w:color="auto" w:fill="auto"/>
            <w:vAlign w:val="center"/>
          </w:tcPr>
          <w:p w14:paraId="08172013">
            <w:pPr>
              <w:widowControl/>
              <w:rPr>
                <w:rFonts w:hint="eastAsia" w:ascii="宋体" w:hAnsi="宋体" w:cs="宋体"/>
                <w:kern w:val="0"/>
                <w:szCs w:val="21"/>
              </w:rPr>
            </w:pPr>
          </w:p>
        </w:tc>
        <w:tc>
          <w:tcPr>
            <w:tcW w:w="900" w:type="dxa"/>
            <w:tcBorders>
              <w:top w:val="nil"/>
              <w:left w:val="nil"/>
              <w:bottom w:val="single" w:color="auto" w:sz="4" w:space="0"/>
              <w:right w:val="single" w:color="auto" w:sz="4" w:space="0"/>
            </w:tcBorders>
            <w:shd w:val="clear" w:color="auto" w:fill="auto"/>
            <w:vAlign w:val="center"/>
          </w:tcPr>
          <w:p w14:paraId="7A361D77">
            <w:pPr>
              <w:widowControl/>
              <w:jc w:val="center"/>
              <w:rPr>
                <w:rFonts w:hint="eastAsia" w:ascii="宋体" w:hAnsi="宋体" w:cs="宋体"/>
                <w:kern w:val="0"/>
                <w:szCs w:val="21"/>
              </w:rPr>
            </w:pPr>
          </w:p>
        </w:tc>
        <w:tc>
          <w:tcPr>
            <w:tcW w:w="1596" w:type="dxa"/>
            <w:tcBorders>
              <w:top w:val="nil"/>
              <w:left w:val="nil"/>
              <w:bottom w:val="single" w:color="auto" w:sz="4" w:space="0"/>
              <w:right w:val="single" w:color="auto" w:sz="4" w:space="0"/>
            </w:tcBorders>
            <w:shd w:val="clear" w:color="auto" w:fill="auto"/>
            <w:vAlign w:val="center"/>
          </w:tcPr>
          <w:p w14:paraId="091550A6">
            <w:pPr>
              <w:widowControl/>
              <w:jc w:val="center"/>
              <w:rPr>
                <w:rFonts w:hint="eastAsia" w:ascii="宋体" w:hAnsi="宋体" w:cs="宋体"/>
                <w:kern w:val="0"/>
                <w:szCs w:val="21"/>
              </w:rPr>
            </w:pPr>
          </w:p>
        </w:tc>
        <w:tc>
          <w:tcPr>
            <w:tcW w:w="2268" w:type="dxa"/>
            <w:tcBorders>
              <w:top w:val="nil"/>
              <w:left w:val="nil"/>
              <w:bottom w:val="single" w:color="auto" w:sz="4" w:space="0"/>
              <w:right w:val="single" w:color="auto" w:sz="4" w:space="0"/>
            </w:tcBorders>
            <w:shd w:val="clear" w:color="auto" w:fill="auto"/>
            <w:vAlign w:val="center"/>
          </w:tcPr>
          <w:p w14:paraId="11C3B1DF">
            <w:pPr>
              <w:widowControl/>
              <w:jc w:val="center"/>
              <w:rPr>
                <w:rFonts w:hint="eastAsia" w:ascii="宋体" w:hAnsi="宋体" w:cs="宋体"/>
                <w:kern w:val="0"/>
                <w:szCs w:val="21"/>
              </w:rPr>
            </w:pPr>
          </w:p>
        </w:tc>
      </w:tr>
    </w:tbl>
    <w:p w14:paraId="4E489059">
      <w:pPr>
        <w:spacing w:line="500" w:lineRule="exact"/>
        <w:ind w:firstLine="210" w:firstLineChars="100"/>
        <w:rPr>
          <w:rFonts w:hint="eastAsia" w:ascii="宋体" w:hAnsi="宋体"/>
          <w:bCs/>
          <w:szCs w:val="21"/>
        </w:rPr>
      </w:pPr>
      <w:r>
        <w:rPr>
          <w:rFonts w:hint="eastAsia" w:ascii="宋体" w:hAnsi="宋体"/>
          <w:bCs/>
          <w:szCs w:val="21"/>
        </w:rPr>
        <w:t>注：均为到施工现场裸价，含运输费、采管费等</w:t>
      </w:r>
    </w:p>
    <w:p w14:paraId="316673ED">
      <w:pPr>
        <w:spacing w:line="500" w:lineRule="exact"/>
        <w:ind w:firstLine="210" w:firstLineChars="100"/>
        <w:rPr>
          <w:rFonts w:hint="eastAsia" w:ascii="宋体" w:hAnsi="宋体"/>
          <w:bCs/>
          <w:szCs w:val="21"/>
        </w:rPr>
      </w:pPr>
    </w:p>
    <w:p w14:paraId="65476003">
      <w:pPr>
        <w:spacing w:line="500" w:lineRule="exact"/>
        <w:ind w:firstLine="210" w:firstLineChars="100"/>
        <w:rPr>
          <w:rFonts w:hint="eastAsia" w:ascii="宋体" w:hAnsi="宋体"/>
          <w:bCs/>
          <w:szCs w:val="21"/>
        </w:rPr>
      </w:pPr>
    </w:p>
    <w:p w14:paraId="4392EEE3">
      <w:pPr>
        <w:spacing w:line="500" w:lineRule="exact"/>
        <w:ind w:firstLine="210" w:firstLineChars="100"/>
        <w:rPr>
          <w:rFonts w:hint="eastAsia" w:ascii="宋体" w:hAnsi="宋体"/>
          <w:bCs/>
          <w:szCs w:val="21"/>
        </w:rPr>
      </w:pPr>
    </w:p>
    <w:p w14:paraId="7FC3EA1D">
      <w:pPr>
        <w:spacing w:line="500" w:lineRule="exact"/>
        <w:ind w:firstLine="210" w:firstLineChars="100"/>
        <w:rPr>
          <w:rFonts w:hint="eastAsia" w:ascii="宋体" w:hAnsi="宋体"/>
          <w:bCs/>
          <w:szCs w:val="21"/>
        </w:rPr>
      </w:pPr>
    </w:p>
    <w:p w14:paraId="3AA6FEBC">
      <w:pPr>
        <w:pStyle w:val="2"/>
        <w:rPr>
          <w:rFonts w:hint="eastAsia" w:ascii="宋体" w:hAnsi="宋体"/>
          <w:bCs/>
          <w:szCs w:val="21"/>
        </w:rPr>
      </w:pPr>
    </w:p>
    <w:p w14:paraId="7C24C098">
      <w:pPr>
        <w:pStyle w:val="2"/>
        <w:rPr>
          <w:rFonts w:hint="eastAsia" w:ascii="宋体" w:hAnsi="宋体"/>
          <w:bCs/>
          <w:szCs w:val="21"/>
        </w:rPr>
      </w:pPr>
    </w:p>
    <w:p w14:paraId="1132E76B">
      <w:pPr>
        <w:pStyle w:val="2"/>
        <w:rPr>
          <w:rFonts w:hint="eastAsia" w:ascii="宋体" w:hAnsi="宋体"/>
          <w:bCs/>
          <w:szCs w:val="21"/>
        </w:rPr>
      </w:pPr>
    </w:p>
    <w:p w14:paraId="28E85A78">
      <w:pPr>
        <w:pStyle w:val="2"/>
        <w:rPr>
          <w:rFonts w:hint="eastAsia" w:ascii="宋体" w:hAnsi="宋体"/>
          <w:bCs/>
          <w:szCs w:val="21"/>
        </w:rPr>
      </w:pPr>
    </w:p>
    <w:p w14:paraId="3CD5B93F">
      <w:pPr>
        <w:pStyle w:val="2"/>
        <w:rPr>
          <w:rFonts w:hint="eastAsia" w:ascii="宋体" w:hAnsi="宋体"/>
          <w:bCs/>
          <w:szCs w:val="21"/>
        </w:rPr>
      </w:pPr>
    </w:p>
    <w:p w14:paraId="05E61901">
      <w:pPr>
        <w:pStyle w:val="2"/>
        <w:rPr>
          <w:rFonts w:hint="eastAsia" w:ascii="宋体" w:hAnsi="宋体"/>
          <w:bCs/>
          <w:szCs w:val="21"/>
        </w:rPr>
      </w:pPr>
    </w:p>
    <w:p w14:paraId="7C7A0E95">
      <w:pPr>
        <w:pStyle w:val="2"/>
        <w:rPr>
          <w:rFonts w:hint="eastAsia" w:ascii="宋体" w:hAnsi="宋体"/>
          <w:bCs/>
          <w:szCs w:val="21"/>
        </w:rPr>
      </w:pPr>
    </w:p>
    <w:p w14:paraId="13761558">
      <w:pPr>
        <w:pStyle w:val="2"/>
        <w:rPr>
          <w:rFonts w:hint="eastAsia" w:ascii="宋体" w:hAnsi="宋体"/>
          <w:bCs/>
          <w:szCs w:val="21"/>
        </w:rPr>
      </w:pPr>
    </w:p>
    <w:p w14:paraId="2178F4A1">
      <w:pPr>
        <w:spacing w:line="500" w:lineRule="exact"/>
        <w:ind w:firstLine="210" w:firstLineChars="100"/>
        <w:rPr>
          <w:rFonts w:hint="eastAsia" w:ascii="宋体" w:hAnsi="宋体"/>
          <w:bCs/>
          <w:szCs w:val="21"/>
        </w:rPr>
      </w:pPr>
    </w:p>
    <w:p w14:paraId="5D6C59BF">
      <w:pPr>
        <w:spacing w:line="500" w:lineRule="exact"/>
        <w:ind w:firstLine="210" w:firstLineChars="100"/>
        <w:rPr>
          <w:rFonts w:hint="eastAsia" w:ascii="宋体" w:hAnsi="宋体"/>
          <w:bCs/>
          <w:szCs w:val="21"/>
        </w:rPr>
      </w:pPr>
    </w:p>
    <w:p w14:paraId="6DFECACF">
      <w:pPr>
        <w:spacing w:line="500" w:lineRule="exact"/>
        <w:ind w:firstLine="210" w:firstLineChars="100"/>
        <w:rPr>
          <w:rFonts w:hint="eastAsia" w:ascii="宋体" w:hAnsi="宋体"/>
          <w:bCs/>
          <w:szCs w:val="21"/>
        </w:rPr>
      </w:pPr>
    </w:p>
    <w:p w14:paraId="3AF7447A">
      <w:pPr>
        <w:spacing w:line="500" w:lineRule="exact"/>
        <w:ind w:firstLine="210" w:firstLineChars="100"/>
        <w:rPr>
          <w:rFonts w:hint="eastAsia" w:ascii="宋体" w:hAnsi="宋体"/>
          <w:bCs/>
          <w:szCs w:val="21"/>
        </w:rPr>
      </w:pPr>
    </w:p>
    <w:p w14:paraId="5310A659">
      <w:pPr>
        <w:spacing w:line="500" w:lineRule="exact"/>
        <w:rPr>
          <w:rFonts w:hint="eastAsia" w:ascii="宋体" w:hAnsi="宋体"/>
          <w:b/>
          <w:bCs/>
          <w:sz w:val="44"/>
        </w:rPr>
      </w:pPr>
    </w:p>
    <w:p w14:paraId="40CA9792">
      <w:pPr>
        <w:spacing w:line="500" w:lineRule="exact"/>
        <w:ind w:firstLine="3697" w:firstLineChars="837"/>
        <w:rPr>
          <w:rFonts w:hint="eastAsia" w:ascii="宋体" w:hAnsi="宋体"/>
          <w:b/>
          <w:bCs/>
          <w:sz w:val="32"/>
          <w:szCs w:val="32"/>
        </w:rPr>
      </w:pPr>
      <w:r>
        <w:rPr>
          <w:rFonts w:hint="eastAsia" w:ascii="宋体" w:hAnsi="宋体"/>
          <w:b/>
          <w:bCs/>
          <w:sz w:val="44"/>
        </w:rPr>
        <w:t>授权委托书</w:t>
      </w:r>
    </w:p>
    <w:p w14:paraId="3725A3D1">
      <w:pPr>
        <w:rPr>
          <w:rFonts w:hint="eastAsia" w:ascii="宋体" w:hAnsi="宋体"/>
          <w:sz w:val="32"/>
        </w:rPr>
      </w:pPr>
    </w:p>
    <w:p w14:paraId="39064733">
      <w:pPr>
        <w:ind w:firstLine="554" w:firstLineChars="198"/>
        <w:rPr>
          <w:rFonts w:hint="eastAsia" w:ascii="宋体" w:hAnsi="宋体"/>
          <w:sz w:val="28"/>
          <w:szCs w:val="28"/>
        </w:rPr>
      </w:pPr>
      <w:r>
        <w:rPr>
          <w:rFonts w:hint="eastAsia" w:ascii="宋体" w:hAnsi="宋体"/>
          <w:sz w:val="28"/>
          <w:szCs w:val="28"/>
        </w:rPr>
        <w:t>本授权委托书声明：我系                   的法定代表人，现授权委托的          为我公司代理人，以本公司的名义参加                                  工程的投标活动，代理人在开标、评标、合同谈判过程中所签署的一切文件和处理与之有关事务的行为，均由我单位承担其法律后果。</w:t>
      </w:r>
    </w:p>
    <w:p w14:paraId="40E636B6">
      <w:pPr>
        <w:ind w:firstLine="560" w:firstLineChars="200"/>
        <w:rPr>
          <w:rFonts w:hint="eastAsia" w:ascii="宋体" w:hAnsi="宋体"/>
          <w:sz w:val="28"/>
          <w:szCs w:val="28"/>
        </w:rPr>
      </w:pPr>
      <w:r>
        <w:rPr>
          <w:rFonts w:hint="eastAsia" w:ascii="宋体" w:hAnsi="宋体"/>
          <w:sz w:val="28"/>
          <w:szCs w:val="28"/>
        </w:rPr>
        <w:t>代理人无转委权。特此委托。</w:t>
      </w:r>
    </w:p>
    <w:p w14:paraId="163B0463">
      <w:pPr>
        <w:rPr>
          <w:rFonts w:hint="eastAsia"/>
          <w:sz w:val="28"/>
          <w:szCs w:val="28"/>
        </w:rPr>
      </w:pPr>
      <w:r>
        <w:rPr>
          <w:rFonts w:hint="eastAsia"/>
          <w:sz w:val="28"/>
          <w:szCs w:val="28"/>
        </w:rPr>
        <w:t xml:space="preserve">                                      </w:t>
      </w:r>
      <w:r>
        <w:rPr>
          <w:sz w:val="28"/>
          <w:szCs w:val="28"/>
        </w:rPr>
        <mc:AlternateContent>
          <mc:Choice Requires="wpc">
            <w:drawing>
              <wp:inline distT="0" distB="0" distL="114300" distR="114300">
                <wp:extent cx="6120765" cy="1634490"/>
                <wp:effectExtent l="0" t="0" r="0" b="0"/>
                <wp:docPr id="2"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文本框 1"/>
                        <wps:cNvSpPr txBox="1"/>
                        <wps:spPr>
                          <a:xfrm>
                            <a:off x="3600701" y="90617"/>
                            <a:ext cx="2040255" cy="145325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9359384">
                              <w:pPr>
                                <w:jc w:val="center"/>
                                <w:rPr>
                                  <w:rFonts w:hint="eastAsia"/>
                                  <w:b/>
                                  <w:sz w:val="44"/>
                                  <w:szCs w:val="44"/>
                                </w:rPr>
                              </w:pPr>
                            </w:p>
                            <w:p w14:paraId="2517A14A">
                              <w:pPr>
                                <w:jc w:val="center"/>
                                <w:rPr>
                                  <w:rFonts w:hint="eastAsia"/>
                                  <w:b/>
                                  <w:sz w:val="32"/>
                                  <w:szCs w:val="32"/>
                                  <w:highlight w:val="none"/>
                                </w:rPr>
                              </w:pPr>
                              <w:r>
                                <w:rPr>
                                  <w:rFonts w:hint="eastAsia"/>
                                  <w:b/>
                                  <w:sz w:val="32"/>
                                  <w:szCs w:val="32"/>
                                </w:rPr>
                                <w:t>被委托人身份证</w:t>
                              </w:r>
                            </w:p>
                            <w:p w14:paraId="32E7D985">
                              <w:pPr>
                                <w:jc w:val="center"/>
                                <w:rPr>
                                  <w:rFonts w:hint="eastAsia"/>
                                  <w:b/>
                                  <w:sz w:val="32"/>
                                  <w:szCs w:val="32"/>
                                </w:rPr>
                              </w:pPr>
                              <w:r>
                                <w:rPr>
                                  <w:rFonts w:hint="eastAsia"/>
                                  <w:b/>
                                  <w:sz w:val="32"/>
                                  <w:szCs w:val="32"/>
                                  <w:highlight w:val="none"/>
                                </w:rPr>
                                <w:t>正</w:t>
                              </w:r>
                              <w:r>
                                <w:rPr>
                                  <w:rFonts w:hint="eastAsia"/>
                                  <w:b/>
                                  <w:sz w:val="32"/>
                                  <w:szCs w:val="32"/>
                                  <w:highlight w:val="none"/>
                                  <w:lang w:eastAsia="zh-CN"/>
                                </w:rPr>
                                <w:t>、反</w:t>
                              </w:r>
                              <w:r>
                                <w:rPr>
                                  <w:rFonts w:hint="eastAsia"/>
                                  <w:b/>
                                  <w:sz w:val="32"/>
                                  <w:szCs w:val="32"/>
                                  <w:highlight w:val="none"/>
                                </w:rPr>
                                <w:t>面复印件</w:t>
                              </w:r>
                            </w:p>
                          </w:txbxContent>
                        </wps:txbx>
                        <wps:bodyPr upright="1"/>
                      </wps:wsp>
                    </wpc:wpc>
                  </a:graphicData>
                </a:graphic>
              </wp:inline>
            </w:drawing>
          </mc:Choice>
          <mc:Fallback>
            <w:pict>
              <v:group id="_x0000_s1026" o:spid="_x0000_s1026" o:spt="203" style="height:128.7pt;width:481.95pt;" coordsize="6120765,1634490" editas="canvas" o:gfxdata="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5pQTr2AAAAAUBAAAPAAAAAAAAAAEAIAAAACIA&#10;AABkcnMvZG93bnJldi54bWxQSwECFAAUAAAACACHTuJAFSKgAHsCAAByBQAADgAAAAAAAAABACAA&#10;AAAnAQAAZHJzL2Uyb0RvYy54bWxQSwUGAAAAAAYABgBZAQAAFAYAAAAA&#10;">
                <o:lock v:ext="edit" aspectratio="f"/>
                <v:shape id="_x0000_s1026" o:spid="_x0000_s1026" style="position:absolute;left:0;top:0;height:1634490;width:6120765;" filled="f" stroked="f" coordsize="21600,21600" o:gfxdata="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5pQTr2AAAAAUBAAAPAAAAAAAAAAEA&#10;IAAAACIAAABkcnMvZG93bnJldi54bWxQSwECFAAUAAAACACHTuJAQLL9lEgCAADvBAAADgAAAAAA&#10;AAABACAAAAAnAQAAZHJzL2Uyb0RvYy54bWxQSwUGAAAAAAYABgBZAQAA4QUAAAAA&#10;">
                  <v:fill on="f" focussize="0,0"/>
                  <v:stroke on="f"/>
                  <v:imagedata o:title=""/>
                  <o:lock v:ext="edit" aspectratio="t"/>
                </v:shape>
                <v:shape id="_x0000_s1026" o:spid="_x0000_s1026" o:spt="202" type="#_x0000_t202" style="position:absolute;left:3600701;top:90617;height:1453256;width:2040255;" fillcolor="#FFFFFF" filled="t" stroked="t" coordsize="21600,21600" o:gfxdata="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mSSGU1gAAAAUBAAAPAAAAAAAA&#10;AAEAIAAAACIAAABkcnMvZG93bnJldi54bWxQSwECFAAUAAAACACHTuJAGr/xIRQCAABBBAAADgAA&#10;AAAAAAABACAAAAAlAQAAZHJzL2Uyb0RvYy54bWxQSwUGAAAAAAYABgBZAQAAqwUAAAAA&#10;">
                  <v:fill on="t" focussize="0,0"/>
                  <v:stroke color="#000000" joinstyle="miter"/>
                  <v:imagedata o:title=""/>
                  <o:lock v:ext="edit" aspectratio="f"/>
                  <v:textbox>
                    <w:txbxContent>
                      <w:p w14:paraId="29359384">
                        <w:pPr>
                          <w:jc w:val="center"/>
                          <w:rPr>
                            <w:rFonts w:hint="eastAsia"/>
                            <w:b/>
                            <w:sz w:val="44"/>
                            <w:szCs w:val="44"/>
                          </w:rPr>
                        </w:pPr>
                      </w:p>
                      <w:p w14:paraId="2517A14A">
                        <w:pPr>
                          <w:jc w:val="center"/>
                          <w:rPr>
                            <w:rFonts w:hint="eastAsia"/>
                            <w:b/>
                            <w:sz w:val="32"/>
                            <w:szCs w:val="32"/>
                            <w:highlight w:val="none"/>
                          </w:rPr>
                        </w:pPr>
                        <w:r>
                          <w:rPr>
                            <w:rFonts w:hint="eastAsia"/>
                            <w:b/>
                            <w:sz w:val="32"/>
                            <w:szCs w:val="32"/>
                          </w:rPr>
                          <w:t>被委托人身份证</w:t>
                        </w:r>
                      </w:p>
                      <w:p w14:paraId="32E7D985">
                        <w:pPr>
                          <w:jc w:val="center"/>
                          <w:rPr>
                            <w:rFonts w:hint="eastAsia"/>
                            <w:b/>
                            <w:sz w:val="32"/>
                            <w:szCs w:val="32"/>
                          </w:rPr>
                        </w:pPr>
                        <w:r>
                          <w:rPr>
                            <w:rFonts w:hint="eastAsia"/>
                            <w:b/>
                            <w:sz w:val="32"/>
                            <w:szCs w:val="32"/>
                            <w:highlight w:val="none"/>
                          </w:rPr>
                          <w:t>正</w:t>
                        </w:r>
                        <w:r>
                          <w:rPr>
                            <w:rFonts w:hint="eastAsia"/>
                            <w:b/>
                            <w:sz w:val="32"/>
                            <w:szCs w:val="32"/>
                            <w:highlight w:val="none"/>
                            <w:lang w:eastAsia="zh-CN"/>
                          </w:rPr>
                          <w:t>、反</w:t>
                        </w:r>
                        <w:r>
                          <w:rPr>
                            <w:rFonts w:hint="eastAsia"/>
                            <w:b/>
                            <w:sz w:val="32"/>
                            <w:szCs w:val="32"/>
                            <w:highlight w:val="none"/>
                          </w:rPr>
                          <w:t>面复印件</w:t>
                        </w:r>
                      </w:p>
                    </w:txbxContent>
                  </v:textbox>
                </v:shape>
                <w10:wrap type="none"/>
                <w10:anchorlock/>
              </v:group>
            </w:pict>
          </mc:Fallback>
        </mc:AlternateContent>
      </w:r>
    </w:p>
    <w:p w14:paraId="0F9FF7A6">
      <w:pPr>
        <w:rPr>
          <w:rFonts w:hint="eastAsia" w:ascii="宋体" w:hAnsi="宋体"/>
          <w:sz w:val="28"/>
          <w:szCs w:val="28"/>
        </w:rPr>
      </w:pPr>
    </w:p>
    <w:p w14:paraId="5ACDAD05">
      <w:pPr>
        <w:rPr>
          <w:rFonts w:hint="eastAsia" w:ascii="宋体" w:hAnsi="宋体"/>
          <w:sz w:val="28"/>
          <w:szCs w:val="28"/>
        </w:rPr>
      </w:pPr>
    </w:p>
    <w:p w14:paraId="2F3E17F3">
      <w:pPr>
        <w:rPr>
          <w:rFonts w:hint="eastAsia" w:ascii="宋体" w:hAnsi="宋体"/>
          <w:sz w:val="28"/>
          <w:szCs w:val="28"/>
        </w:rPr>
      </w:pPr>
      <w:r>
        <w:rPr>
          <w:rFonts w:hint="eastAsia" w:ascii="宋体" w:hAnsi="宋体"/>
          <w:sz w:val="28"/>
          <w:szCs w:val="28"/>
        </w:rPr>
        <w:t>代理人：     性别：      年龄：      职务：</w:t>
      </w:r>
    </w:p>
    <w:p w14:paraId="6D25DC8E">
      <w:pPr>
        <w:rPr>
          <w:rFonts w:hint="eastAsia" w:ascii="宋体" w:hAnsi="宋体"/>
          <w:sz w:val="28"/>
          <w:szCs w:val="28"/>
        </w:rPr>
      </w:pPr>
    </w:p>
    <w:p w14:paraId="60DBD553">
      <w:pPr>
        <w:rPr>
          <w:rFonts w:hint="eastAsia" w:ascii="宋体" w:hAnsi="宋体"/>
          <w:sz w:val="28"/>
          <w:szCs w:val="28"/>
        </w:rPr>
      </w:pPr>
      <w:r>
        <w:rPr>
          <w:rFonts w:hint="eastAsia" w:ascii="宋体" w:hAnsi="宋体"/>
          <w:sz w:val="28"/>
          <w:szCs w:val="28"/>
        </w:rPr>
        <w:t>单位：                       部门：</w:t>
      </w:r>
    </w:p>
    <w:p w14:paraId="783BE222">
      <w:pPr>
        <w:rPr>
          <w:rFonts w:hint="eastAsia" w:ascii="宋体" w:hAnsi="宋体"/>
          <w:sz w:val="28"/>
          <w:szCs w:val="28"/>
        </w:rPr>
      </w:pPr>
      <w:r>
        <w:rPr>
          <w:rFonts w:hint="eastAsia" w:ascii="宋体" w:hAnsi="宋体"/>
          <w:sz w:val="28"/>
          <w:szCs w:val="28"/>
        </w:rPr>
        <w:t>投标人</w:t>
      </w:r>
      <w:r>
        <w:rPr>
          <w:rFonts w:hint="eastAsia" w:ascii="宋体" w:hAnsi="宋体"/>
          <w:sz w:val="28"/>
          <w:szCs w:val="28"/>
          <w:lang w:val="en-US" w:eastAsia="zh-CN"/>
        </w:rPr>
        <w:t>全称</w:t>
      </w:r>
      <w:r>
        <w:rPr>
          <w:rFonts w:hint="eastAsia" w:ascii="宋体" w:hAnsi="宋体"/>
          <w:sz w:val="28"/>
          <w:szCs w:val="28"/>
        </w:rPr>
        <w:t>：（盖章）</w:t>
      </w:r>
    </w:p>
    <w:p w14:paraId="582C6579">
      <w:pPr>
        <w:rPr>
          <w:rFonts w:hint="eastAsia" w:ascii="宋体" w:hAnsi="宋体"/>
          <w:sz w:val="28"/>
          <w:szCs w:val="28"/>
        </w:rPr>
      </w:pPr>
      <w:r>
        <w:rPr>
          <w:rFonts w:hint="eastAsia" w:ascii="宋体" w:hAnsi="宋体"/>
          <w:sz w:val="28"/>
          <w:szCs w:val="28"/>
        </w:rPr>
        <w:t>法定代表人：（签字、盖章）</w:t>
      </w:r>
    </w:p>
    <w:p w14:paraId="3A3DC11A">
      <w:pPr>
        <w:rPr>
          <w:rFonts w:hint="eastAsia" w:ascii="宋体" w:hAnsi="宋体"/>
          <w:sz w:val="28"/>
          <w:szCs w:val="28"/>
        </w:rPr>
      </w:pPr>
    </w:p>
    <w:p w14:paraId="30EA5C4D">
      <w:pPr>
        <w:jc w:val="right"/>
        <w:rPr>
          <w:rFonts w:hint="eastAsia" w:ascii="楷体_GB2312" w:hAnsi="宋体" w:eastAsia="楷体_GB2312"/>
          <w:b/>
          <w:sz w:val="32"/>
          <w:szCs w:val="32"/>
        </w:rPr>
      </w:pPr>
      <w:r>
        <w:rPr>
          <w:rFonts w:hint="eastAsia" w:ascii="宋体" w:hAnsi="宋体"/>
          <w:sz w:val="28"/>
          <w:szCs w:val="28"/>
        </w:rPr>
        <w:t>日期：   年   月   日</w:t>
      </w:r>
    </w:p>
    <w:p w14:paraId="6EFC6760">
      <w:pPr>
        <w:spacing w:line="480" w:lineRule="exact"/>
        <w:rPr>
          <w:rFonts w:hint="eastAsia" w:ascii="楷体_GB2312" w:hAnsi="宋体" w:eastAsia="楷体_GB2312"/>
          <w:b/>
          <w:sz w:val="32"/>
          <w:szCs w:val="32"/>
        </w:rPr>
      </w:pPr>
    </w:p>
    <w:p w14:paraId="29E3D3EF">
      <w:pPr>
        <w:spacing w:line="480" w:lineRule="exact"/>
        <w:rPr>
          <w:rFonts w:hint="eastAsia" w:ascii="楷体_GB2312" w:hAnsi="宋体" w:eastAsia="楷体_GB2312"/>
          <w:b/>
          <w:sz w:val="32"/>
          <w:szCs w:val="32"/>
        </w:rPr>
      </w:pPr>
      <w:bookmarkStart w:id="0" w:name="_GoBack"/>
      <w:bookmarkEnd w:id="0"/>
      <w:r>
        <w:rPr>
          <w:rFonts w:hint="eastAsia" w:ascii="楷体_GB2312" w:hAnsi="宋体" w:eastAsia="楷体_GB2312"/>
          <w:b/>
          <w:sz w:val="32"/>
          <w:szCs w:val="32"/>
        </w:rPr>
        <w:t>银行履约保函格式</w:t>
      </w:r>
    </w:p>
    <w:p w14:paraId="24464920">
      <w:pPr>
        <w:spacing w:line="500" w:lineRule="exact"/>
        <w:ind w:firstLine="3233" w:firstLineChars="1150"/>
        <w:jc w:val="left"/>
        <w:rPr>
          <w:rFonts w:hint="eastAsia" w:ascii="宋体" w:hAnsi="宋体"/>
          <w:b/>
          <w:sz w:val="28"/>
          <w:szCs w:val="28"/>
        </w:rPr>
      </w:pPr>
      <w:r>
        <w:rPr>
          <w:rFonts w:hint="eastAsia" w:ascii="宋体" w:hAnsi="宋体"/>
          <w:b/>
          <w:sz w:val="28"/>
          <w:szCs w:val="28"/>
        </w:rPr>
        <w:t>银行履约保函</w:t>
      </w:r>
    </w:p>
    <w:p w14:paraId="3770072C">
      <w:pPr>
        <w:spacing w:line="500" w:lineRule="exact"/>
        <w:ind w:firstLine="560" w:firstLineChars="200"/>
        <w:jc w:val="left"/>
        <w:rPr>
          <w:rFonts w:hint="eastAsia" w:ascii="宋体" w:hAnsi="宋体"/>
          <w:sz w:val="28"/>
          <w:szCs w:val="28"/>
        </w:rPr>
      </w:pPr>
      <w:r>
        <w:rPr>
          <w:rFonts w:hint="eastAsia" w:ascii="宋体" w:hAnsi="宋体"/>
          <w:sz w:val="28"/>
          <w:szCs w:val="28"/>
        </w:rPr>
        <w:t xml:space="preserve">发包单位名称：              </w:t>
      </w:r>
    </w:p>
    <w:p w14:paraId="5FD005D0">
      <w:pPr>
        <w:spacing w:line="500" w:lineRule="exact"/>
        <w:ind w:firstLine="560" w:firstLineChars="200"/>
        <w:jc w:val="left"/>
        <w:rPr>
          <w:rFonts w:hint="eastAsia" w:ascii="宋体" w:hAnsi="宋体"/>
          <w:sz w:val="28"/>
          <w:szCs w:val="28"/>
        </w:rPr>
      </w:pPr>
      <w:r>
        <w:rPr>
          <w:rFonts w:hint="eastAsia" w:ascii="宋体" w:hAnsi="宋体"/>
          <w:sz w:val="28"/>
          <w:szCs w:val="28"/>
        </w:rPr>
        <w:t xml:space="preserve">鉴于（下称“承包单位”）已保证按 </w:t>
      </w:r>
      <w:r>
        <w:rPr>
          <w:rFonts w:hint="eastAsia" w:ascii="宋体" w:hAnsi="宋体"/>
          <w:sz w:val="28"/>
          <w:szCs w:val="28"/>
          <w:u w:val="single"/>
        </w:rPr>
        <w:t xml:space="preserve">      （</w:t>
      </w:r>
      <w:r>
        <w:rPr>
          <w:rFonts w:hint="eastAsia" w:ascii="宋体" w:hAnsi="宋体"/>
          <w:sz w:val="28"/>
          <w:szCs w:val="28"/>
        </w:rPr>
        <w:t>下称“建设单位”）工程合同施工、竣工和保修该工程（下称“合同”）。</w:t>
      </w:r>
    </w:p>
    <w:p w14:paraId="4A7BECCE">
      <w:pPr>
        <w:spacing w:line="500" w:lineRule="exact"/>
        <w:ind w:firstLine="560" w:firstLineChars="200"/>
        <w:jc w:val="left"/>
        <w:rPr>
          <w:rFonts w:hint="eastAsia" w:ascii="宋体" w:hAnsi="宋体"/>
          <w:sz w:val="28"/>
          <w:szCs w:val="28"/>
        </w:rPr>
      </w:pPr>
      <w:r>
        <w:rPr>
          <w:rFonts w:hint="eastAsia" w:ascii="宋体" w:hAnsi="宋体"/>
          <w:sz w:val="28"/>
          <w:szCs w:val="28"/>
        </w:rPr>
        <w:t>鉴于你方在上述合同中要求承包单位向你方提交下述金额的银行开具的保函，作为承包单位履行本合同责任的保证金。</w:t>
      </w:r>
    </w:p>
    <w:p w14:paraId="0F38786D">
      <w:pPr>
        <w:spacing w:line="500" w:lineRule="exact"/>
        <w:ind w:firstLine="560" w:firstLineChars="200"/>
        <w:jc w:val="left"/>
        <w:rPr>
          <w:rFonts w:hint="eastAsia" w:ascii="宋体" w:hAnsi="宋体"/>
          <w:sz w:val="28"/>
          <w:szCs w:val="28"/>
        </w:rPr>
      </w:pPr>
      <w:r>
        <w:rPr>
          <w:rFonts w:hint="eastAsia" w:ascii="宋体" w:hAnsi="宋体"/>
          <w:sz w:val="28"/>
          <w:szCs w:val="28"/>
        </w:rPr>
        <w:t>1. 本银行在此代表承包单位向你方承担支付人民币       元的责任，承包单位在履行合同中，由于资金、技术、质量、工期或非不可抗力等原因给你方造成经济损失时，在你方书面提出要求得到上述金额内的任何付款时本银行即予支付，不挑剔、不争辩、也不要求你方出具证明或说明背景、理由。</w:t>
      </w:r>
    </w:p>
    <w:p w14:paraId="04709C0F">
      <w:pPr>
        <w:spacing w:line="500" w:lineRule="exact"/>
        <w:ind w:firstLine="560" w:firstLineChars="200"/>
        <w:jc w:val="left"/>
        <w:rPr>
          <w:rFonts w:hint="eastAsia" w:ascii="宋体" w:hAnsi="宋体"/>
          <w:sz w:val="28"/>
          <w:szCs w:val="28"/>
        </w:rPr>
      </w:pPr>
      <w:r>
        <w:rPr>
          <w:rFonts w:hint="eastAsia" w:ascii="宋体" w:hAnsi="宋体"/>
          <w:sz w:val="28"/>
          <w:szCs w:val="28"/>
        </w:rPr>
        <w:t>2. 按上述承付的金额将是净数，不得扣除现在或将来应付的任何税捐、关税、费用、手续费或任何性质的由任何人加予的保留款。</w:t>
      </w:r>
    </w:p>
    <w:p w14:paraId="6F1F903D">
      <w:pPr>
        <w:spacing w:line="500" w:lineRule="exact"/>
        <w:ind w:firstLine="560" w:firstLineChars="200"/>
        <w:jc w:val="left"/>
        <w:rPr>
          <w:rFonts w:hint="eastAsia" w:ascii="宋体" w:hAnsi="宋体"/>
          <w:sz w:val="28"/>
          <w:szCs w:val="28"/>
        </w:rPr>
      </w:pPr>
      <w:r>
        <w:rPr>
          <w:rFonts w:hint="eastAsia" w:ascii="宋体" w:hAnsi="宋体"/>
          <w:sz w:val="28"/>
          <w:szCs w:val="28"/>
        </w:rPr>
        <w:t xml:space="preserve">3. 本银行放弃你方应先向承包单位要求赔偿上述金额然后再向本银行提出要求的权力。 </w:t>
      </w:r>
    </w:p>
    <w:p w14:paraId="28ED551E">
      <w:pPr>
        <w:spacing w:line="500" w:lineRule="exact"/>
        <w:ind w:firstLine="560" w:firstLineChars="200"/>
        <w:jc w:val="left"/>
        <w:rPr>
          <w:rFonts w:hint="eastAsia" w:ascii="宋体" w:hAnsi="宋体"/>
          <w:sz w:val="28"/>
          <w:szCs w:val="28"/>
        </w:rPr>
      </w:pPr>
      <w:r>
        <w:rPr>
          <w:rFonts w:hint="eastAsia" w:ascii="宋体" w:hAnsi="宋体"/>
          <w:sz w:val="28"/>
          <w:szCs w:val="28"/>
        </w:rPr>
        <w:t>4. 本银行进一步同意在你方和承包方之间的合同条件、合同项下的工程或合同发生变化、补充或修改后，本银行承担本保函的责任也不改变，有关上述变化、补充和修改也无须通知本银行。</w:t>
      </w:r>
    </w:p>
    <w:p w14:paraId="33E73B89">
      <w:pPr>
        <w:spacing w:line="500" w:lineRule="exact"/>
        <w:ind w:firstLine="560" w:firstLineChars="200"/>
        <w:jc w:val="left"/>
        <w:rPr>
          <w:rFonts w:hint="eastAsia" w:ascii="宋体" w:hAnsi="宋体"/>
          <w:sz w:val="28"/>
          <w:szCs w:val="28"/>
        </w:rPr>
      </w:pPr>
      <w:r>
        <w:rPr>
          <w:rFonts w:hint="eastAsia" w:ascii="宋体" w:hAnsi="宋体"/>
          <w:sz w:val="28"/>
          <w:szCs w:val="28"/>
        </w:rPr>
        <w:t>5. 本保函自开立之日起生效。履约保证金在竣工验收合格后30天内退还；但如果此时存在合同争议并且未能解决，那么履约保证金的有效期延长到上述争议最终解决且理赔完毕后。</w:t>
      </w:r>
    </w:p>
    <w:p w14:paraId="48E3D63A">
      <w:pPr>
        <w:spacing w:line="500" w:lineRule="exact"/>
        <w:ind w:firstLine="560" w:firstLineChars="200"/>
        <w:jc w:val="left"/>
        <w:rPr>
          <w:rFonts w:hint="eastAsia" w:ascii="宋体" w:hAnsi="宋体"/>
          <w:sz w:val="28"/>
          <w:szCs w:val="28"/>
        </w:rPr>
      </w:pPr>
      <w:r>
        <w:rPr>
          <w:rFonts w:hint="eastAsia" w:ascii="宋体" w:hAnsi="宋体"/>
          <w:sz w:val="28"/>
          <w:szCs w:val="28"/>
        </w:rPr>
        <w:t>银行名称：（盖章）</w:t>
      </w:r>
    </w:p>
    <w:p w14:paraId="679E58A4">
      <w:pPr>
        <w:spacing w:line="500" w:lineRule="exact"/>
        <w:ind w:firstLine="560" w:firstLineChars="200"/>
        <w:jc w:val="left"/>
        <w:rPr>
          <w:rFonts w:hint="eastAsia" w:ascii="宋体" w:hAnsi="宋体"/>
          <w:sz w:val="28"/>
          <w:szCs w:val="28"/>
        </w:rPr>
      </w:pPr>
      <w:r>
        <w:rPr>
          <w:rFonts w:hint="eastAsia" w:ascii="宋体" w:hAnsi="宋体"/>
          <w:sz w:val="28"/>
          <w:szCs w:val="28"/>
        </w:rPr>
        <w:t>银行法定代表人：（签字、盖章）</w:t>
      </w:r>
      <w:r>
        <w:rPr>
          <w:rFonts w:hint="eastAsia" w:ascii="宋体" w:hAnsi="宋体"/>
          <w:sz w:val="28"/>
          <w:szCs w:val="28"/>
        </w:rPr>
        <w:tab/>
      </w:r>
    </w:p>
    <w:p w14:paraId="40BB8929">
      <w:pPr>
        <w:spacing w:line="500" w:lineRule="exact"/>
        <w:ind w:firstLine="560" w:firstLineChars="200"/>
        <w:jc w:val="left"/>
        <w:rPr>
          <w:rFonts w:hint="eastAsia" w:ascii="宋体" w:hAnsi="宋体"/>
          <w:sz w:val="28"/>
          <w:szCs w:val="28"/>
        </w:rPr>
      </w:pPr>
      <w:r>
        <w:rPr>
          <w:rFonts w:hint="eastAsia" w:ascii="宋体" w:hAnsi="宋体"/>
          <w:sz w:val="28"/>
          <w:szCs w:val="28"/>
        </w:rPr>
        <w:t>地址：</w:t>
      </w:r>
    </w:p>
    <w:p w14:paraId="7589ADDA">
      <w:pPr>
        <w:spacing w:line="500" w:lineRule="exact"/>
        <w:ind w:firstLine="560" w:firstLineChars="200"/>
        <w:jc w:val="left"/>
        <w:rPr>
          <w:rFonts w:hint="eastAsia" w:ascii="宋体" w:hAnsi="宋体"/>
          <w:sz w:val="28"/>
          <w:szCs w:val="28"/>
        </w:rPr>
      </w:pPr>
      <w:r>
        <w:rPr>
          <w:rFonts w:hint="eastAsia" w:ascii="宋体" w:hAnsi="宋体"/>
          <w:sz w:val="28"/>
          <w:szCs w:val="28"/>
        </w:rPr>
        <w:t>邮政编码：</w:t>
      </w:r>
    </w:p>
    <w:p w14:paraId="3DDF7ABB">
      <w:pPr>
        <w:spacing w:line="500" w:lineRule="exact"/>
        <w:ind w:firstLine="560" w:firstLineChars="200"/>
        <w:jc w:val="left"/>
        <w:rPr>
          <w:rFonts w:hint="eastAsia" w:ascii="宋体" w:hAnsi="宋体"/>
          <w:sz w:val="28"/>
          <w:szCs w:val="28"/>
        </w:rPr>
      </w:pPr>
      <w:r>
        <w:rPr>
          <w:rFonts w:hint="eastAsia" w:ascii="宋体" w:hAnsi="宋体"/>
          <w:sz w:val="28"/>
          <w:szCs w:val="28"/>
        </w:rPr>
        <w:t>日期： 20</w:t>
      </w:r>
      <w:r>
        <w:rPr>
          <w:rFonts w:ascii="宋体" w:hAnsi="宋体"/>
          <w:sz w:val="28"/>
          <w:szCs w:val="28"/>
        </w:rPr>
        <w:t>2</w:t>
      </w:r>
      <w:r>
        <w:rPr>
          <w:rFonts w:hint="eastAsia" w:ascii="宋体" w:hAnsi="宋体"/>
          <w:sz w:val="28"/>
          <w:szCs w:val="28"/>
          <w:lang w:val="en-US" w:eastAsia="zh-CN"/>
        </w:rPr>
        <w:t>5</w:t>
      </w:r>
      <w:r>
        <w:rPr>
          <w:rFonts w:hint="eastAsia" w:ascii="宋体" w:hAnsi="宋体"/>
          <w:sz w:val="28"/>
          <w:szCs w:val="28"/>
        </w:rPr>
        <w:t>年    月    日</w:t>
      </w:r>
    </w:p>
    <w:p w14:paraId="41743F8F">
      <w:pPr>
        <w:spacing w:line="500" w:lineRule="exact"/>
        <w:jc w:val="left"/>
        <w:rPr>
          <w:rFonts w:ascii="楷体_GB2312" w:eastAsia="楷体_GB2312"/>
          <w:sz w:val="28"/>
          <w:szCs w:val="28"/>
        </w:rPr>
      </w:pPr>
    </w:p>
    <w:p w14:paraId="23B732CF">
      <w:pPr>
        <w:rPr>
          <w:rFonts w:hint="eastAsia" w:ascii="宋体" w:hAnsi="宋体"/>
          <w:b/>
          <w:bCs/>
          <w:sz w:val="28"/>
          <w:szCs w:val="28"/>
        </w:rPr>
      </w:pPr>
    </w:p>
    <w:p w14:paraId="4624EB37">
      <w:pPr>
        <w:rPr>
          <w:rFonts w:hint="eastAsia" w:ascii="宋体" w:hAnsi="宋体"/>
          <w:b/>
          <w:bCs/>
          <w:sz w:val="28"/>
          <w:szCs w:val="28"/>
        </w:rPr>
      </w:pPr>
      <w:r>
        <w:rPr>
          <w:rFonts w:hint="eastAsia" w:ascii="宋体" w:hAnsi="宋体"/>
          <w:b/>
          <w:bCs/>
          <w:sz w:val="28"/>
          <w:szCs w:val="28"/>
        </w:rPr>
        <w:t>十八、施工组织设计附表</w:t>
      </w:r>
    </w:p>
    <w:p w14:paraId="116089C8">
      <w:pPr>
        <w:spacing w:line="360" w:lineRule="auto"/>
        <w:jc w:val="center"/>
        <w:outlineLvl w:val="0"/>
        <w:rPr>
          <w:rFonts w:hint="eastAsia" w:ascii="宋体" w:hAnsi="宋体"/>
          <w:b/>
          <w:sz w:val="28"/>
        </w:rPr>
      </w:pPr>
      <w:r>
        <w:rPr>
          <w:rFonts w:hint="eastAsia" w:ascii="宋体" w:hAnsi="宋体"/>
          <w:b/>
          <w:sz w:val="28"/>
        </w:rPr>
        <w:t>企业一般情况表</w:t>
      </w:r>
    </w:p>
    <w:tbl>
      <w:tblPr>
        <w:tblStyle w:val="9"/>
        <w:tblW w:w="940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1029"/>
        <w:gridCol w:w="1145"/>
        <w:gridCol w:w="908"/>
        <w:gridCol w:w="435"/>
        <w:gridCol w:w="1343"/>
        <w:gridCol w:w="371"/>
        <w:gridCol w:w="412"/>
        <w:gridCol w:w="562"/>
        <w:gridCol w:w="1336"/>
      </w:tblGrid>
      <w:tr w14:paraId="1364E1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59" w:type="dxa"/>
            <w:vAlign w:val="center"/>
          </w:tcPr>
          <w:p w14:paraId="3F92673E">
            <w:pPr>
              <w:spacing w:line="360" w:lineRule="auto"/>
              <w:jc w:val="center"/>
              <w:rPr>
                <w:rFonts w:hint="eastAsia" w:ascii="宋体" w:hAnsi="宋体"/>
              </w:rPr>
            </w:pPr>
            <w:r>
              <w:rPr>
                <w:rFonts w:hint="eastAsia" w:ascii="宋体" w:hAnsi="宋体"/>
              </w:rPr>
              <w:t>申请人单位名称</w:t>
            </w:r>
          </w:p>
        </w:tc>
        <w:tc>
          <w:tcPr>
            <w:tcW w:w="7541" w:type="dxa"/>
            <w:gridSpan w:val="9"/>
          </w:tcPr>
          <w:p w14:paraId="6E8F8818">
            <w:pPr>
              <w:spacing w:line="360" w:lineRule="auto"/>
              <w:rPr>
                <w:rFonts w:hint="eastAsia" w:ascii="宋体" w:hAnsi="宋体"/>
              </w:rPr>
            </w:pPr>
          </w:p>
        </w:tc>
      </w:tr>
      <w:tr w14:paraId="1230CA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59" w:type="dxa"/>
            <w:vAlign w:val="center"/>
          </w:tcPr>
          <w:p w14:paraId="2018A694">
            <w:pPr>
              <w:spacing w:line="360" w:lineRule="auto"/>
              <w:jc w:val="center"/>
              <w:rPr>
                <w:rFonts w:hint="eastAsia" w:ascii="宋体" w:hAnsi="宋体"/>
              </w:rPr>
            </w:pPr>
            <w:r>
              <w:rPr>
                <w:rFonts w:hint="eastAsia" w:ascii="宋体" w:hAnsi="宋体"/>
              </w:rPr>
              <w:t>注册地址</w:t>
            </w:r>
          </w:p>
        </w:tc>
        <w:tc>
          <w:tcPr>
            <w:tcW w:w="3517" w:type="dxa"/>
            <w:gridSpan w:val="4"/>
          </w:tcPr>
          <w:p w14:paraId="6CBB2C9E">
            <w:pPr>
              <w:spacing w:line="360" w:lineRule="auto"/>
              <w:rPr>
                <w:rFonts w:hint="eastAsia" w:ascii="宋体" w:hAnsi="宋体"/>
              </w:rPr>
            </w:pPr>
          </w:p>
        </w:tc>
        <w:tc>
          <w:tcPr>
            <w:tcW w:w="1343" w:type="dxa"/>
          </w:tcPr>
          <w:p w14:paraId="63AB93B8">
            <w:pPr>
              <w:spacing w:line="360" w:lineRule="auto"/>
              <w:rPr>
                <w:rFonts w:hint="eastAsia" w:ascii="宋体" w:hAnsi="宋体"/>
              </w:rPr>
            </w:pPr>
            <w:r>
              <w:rPr>
                <w:rFonts w:hint="eastAsia" w:ascii="宋体" w:hAnsi="宋体"/>
              </w:rPr>
              <w:t>邮政编码</w:t>
            </w:r>
          </w:p>
        </w:tc>
        <w:tc>
          <w:tcPr>
            <w:tcW w:w="1345" w:type="dxa"/>
            <w:gridSpan w:val="3"/>
          </w:tcPr>
          <w:p w14:paraId="484EF074">
            <w:pPr>
              <w:spacing w:line="360" w:lineRule="auto"/>
              <w:rPr>
                <w:rFonts w:hint="eastAsia" w:ascii="宋体" w:hAnsi="宋体"/>
              </w:rPr>
            </w:pPr>
          </w:p>
        </w:tc>
        <w:tc>
          <w:tcPr>
            <w:tcW w:w="1336" w:type="dxa"/>
          </w:tcPr>
          <w:p w14:paraId="176B8096">
            <w:pPr>
              <w:spacing w:line="360" w:lineRule="auto"/>
              <w:rPr>
                <w:rFonts w:hint="eastAsia" w:ascii="宋体" w:hAnsi="宋体"/>
              </w:rPr>
            </w:pPr>
          </w:p>
        </w:tc>
      </w:tr>
      <w:tr w14:paraId="6D6427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59" w:type="dxa"/>
            <w:vMerge w:val="restart"/>
            <w:vAlign w:val="center"/>
          </w:tcPr>
          <w:p w14:paraId="74CD63E1">
            <w:pPr>
              <w:spacing w:line="360" w:lineRule="auto"/>
              <w:jc w:val="center"/>
              <w:rPr>
                <w:rFonts w:hint="eastAsia" w:ascii="宋体" w:hAnsi="宋体"/>
              </w:rPr>
            </w:pPr>
            <w:r>
              <w:rPr>
                <w:rFonts w:hint="eastAsia" w:ascii="宋体" w:hAnsi="宋体"/>
              </w:rPr>
              <w:t>联系方式</w:t>
            </w:r>
          </w:p>
        </w:tc>
        <w:tc>
          <w:tcPr>
            <w:tcW w:w="1029" w:type="dxa"/>
            <w:vAlign w:val="center"/>
          </w:tcPr>
          <w:p w14:paraId="067D9744">
            <w:pPr>
              <w:spacing w:line="360" w:lineRule="auto"/>
              <w:jc w:val="center"/>
              <w:rPr>
                <w:rFonts w:hint="eastAsia" w:ascii="宋体" w:hAnsi="宋体"/>
              </w:rPr>
            </w:pPr>
            <w:r>
              <w:rPr>
                <w:rFonts w:hint="eastAsia" w:ascii="宋体" w:hAnsi="宋体"/>
              </w:rPr>
              <w:t>联系人</w:t>
            </w:r>
          </w:p>
        </w:tc>
        <w:tc>
          <w:tcPr>
            <w:tcW w:w="2488" w:type="dxa"/>
            <w:gridSpan w:val="3"/>
          </w:tcPr>
          <w:p w14:paraId="1B20CE2B">
            <w:pPr>
              <w:spacing w:line="360" w:lineRule="auto"/>
              <w:rPr>
                <w:rFonts w:hint="eastAsia" w:ascii="宋体" w:hAnsi="宋体"/>
              </w:rPr>
            </w:pPr>
          </w:p>
        </w:tc>
        <w:tc>
          <w:tcPr>
            <w:tcW w:w="1343" w:type="dxa"/>
          </w:tcPr>
          <w:p w14:paraId="5491FF84">
            <w:pPr>
              <w:spacing w:line="360" w:lineRule="auto"/>
              <w:rPr>
                <w:rFonts w:hint="eastAsia" w:ascii="宋体" w:hAnsi="宋体"/>
              </w:rPr>
            </w:pPr>
            <w:r>
              <w:rPr>
                <w:rFonts w:hint="eastAsia" w:ascii="宋体" w:hAnsi="宋体"/>
              </w:rPr>
              <w:t>电    话</w:t>
            </w:r>
          </w:p>
        </w:tc>
        <w:tc>
          <w:tcPr>
            <w:tcW w:w="1345" w:type="dxa"/>
            <w:gridSpan w:val="3"/>
          </w:tcPr>
          <w:p w14:paraId="00045821">
            <w:pPr>
              <w:spacing w:line="360" w:lineRule="auto"/>
              <w:rPr>
                <w:rFonts w:hint="eastAsia" w:ascii="宋体" w:hAnsi="宋体"/>
              </w:rPr>
            </w:pPr>
          </w:p>
        </w:tc>
        <w:tc>
          <w:tcPr>
            <w:tcW w:w="1336" w:type="dxa"/>
          </w:tcPr>
          <w:p w14:paraId="41B5900D">
            <w:pPr>
              <w:spacing w:line="360" w:lineRule="auto"/>
              <w:rPr>
                <w:rFonts w:hint="eastAsia" w:ascii="宋体" w:hAnsi="宋体"/>
              </w:rPr>
            </w:pPr>
          </w:p>
        </w:tc>
      </w:tr>
      <w:tr w14:paraId="45351B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59" w:type="dxa"/>
            <w:vMerge w:val="continue"/>
            <w:vAlign w:val="center"/>
          </w:tcPr>
          <w:p w14:paraId="363B0DBE">
            <w:pPr>
              <w:spacing w:line="360" w:lineRule="auto"/>
              <w:jc w:val="center"/>
              <w:rPr>
                <w:rFonts w:hint="eastAsia" w:ascii="宋体" w:hAnsi="宋体"/>
              </w:rPr>
            </w:pPr>
          </w:p>
        </w:tc>
        <w:tc>
          <w:tcPr>
            <w:tcW w:w="1029" w:type="dxa"/>
            <w:vAlign w:val="center"/>
          </w:tcPr>
          <w:p w14:paraId="128AFAC8">
            <w:pPr>
              <w:spacing w:line="360" w:lineRule="auto"/>
              <w:jc w:val="center"/>
              <w:rPr>
                <w:rFonts w:hint="eastAsia" w:ascii="宋体" w:hAnsi="宋体"/>
              </w:rPr>
            </w:pPr>
            <w:r>
              <w:rPr>
                <w:rFonts w:hint="eastAsia" w:ascii="宋体" w:hAnsi="宋体"/>
              </w:rPr>
              <w:t>传 真</w:t>
            </w:r>
          </w:p>
        </w:tc>
        <w:tc>
          <w:tcPr>
            <w:tcW w:w="2488" w:type="dxa"/>
            <w:gridSpan w:val="3"/>
          </w:tcPr>
          <w:p w14:paraId="78C38C71">
            <w:pPr>
              <w:spacing w:line="360" w:lineRule="auto"/>
              <w:rPr>
                <w:rFonts w:hint="eastAsia" w:ascii="宋体" w:hAnsi="宋体"/>
              </w:rPr>
            </w:pPr>
          </w:p>
        </w:tc>
        <w:tc>
          <w:tcPr>
            <w:tcW w:w="1343" w:type="dxa"/>
          </w:tcPr>
          <w:p w14:paraId="00EFB754">
            <w:pPr>
              <w:spacing w:line="360" w:lineRule="auto"/>
              <w:rPr>
                <w:rFonts w:hint="eastAsia" w:ascii="宋体" w:hAnsi="宋体"/>
              </w:rPr>
            </w:pPr>
            <w:r>
              <w:rPr>
                <w:rFonts w:hint="eastAsia" w:ascii="宋体" w:hAnsi="宋体"/>
              </w:rPr>
              <w:t>网    址</w:t>
            </w:r>
          </w:p>
        </w:tc>
        <w:tc>
          <w:tcPr>
            <w:tcW w:w="1345" w:type="dxa"/>
            <w:gridSpan w:val="3"/>
          </w:tcPr>
          <w:p w14:paraId="0758B0C4">
            <w:pPr>
              <w:spacing w:line="360" w:lineRule="auto"/>
              <w:rPr>
                <w:rFonts w:hint="eastAsia" w:ascii="宋体" w:hAnsi="宋体"/>
              </w:rPr>
            </w:pPr>
          </w:p>
        </w:tc>
        <w:tc>
          <w:tcPr>
            <w:tcW w:w="1336" w:type="dxa"/>
          </w:tcPr>
          <w:p w14:paraId="7081F8DD">
            <w:pPr>
              <w:spacing w:line="360" w:lineRule="auto"/>
              <w:rPr>
                <w:rFonts w:hint="eastAsia" w:ascii="宋体" w:hAnsi="宋体"/>
              </w:rPr>
            </w:pPr>
          </w:p>
        </w:tc>
      </w:tr>
      <w:tr w14:paraId="41AA01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59" w:type="dxa"/>
            <w:vAlign w:val="center"/>
          </w:tcPr>
          <w:p w14:paraId="21662A14">
            <w:pPr>
              <w:spacing w:line="360" w:lineRule="auto"/>
              <w:jc w:val="center"/>
              <w:rPr>
                <w:rFonts w:hint="eastAsia" w:ascii="宋体" w:hAnsi="宋体"/>
              </w:rPr>
            </w:pPr>
            <w:r>
              <w:rPr>
                <w:rFonts w:hint="eastAsia" w:ascii="宋体" w:hAnsi="宋体"/>
              </w:rPr>
              <w:t>组织机构</w:t>
            </w:r>
          </w:p>
        </w:tc>
        <w:tc>
          <w:tcPr>
            <w:tcW w:w="7541" w:type="dxa"/>
            <w:gridSpan w:val="9"/>
            <w:vAlign w:val="center"/>
          </w:tcPr>
          <w:p w14:paraId="6768FC75">
            <w:pPr>
              <w:spacing w:line="360" w:lineRule="auto"/>
              <w:rPr>
                <w:rFonts w:hint="eastAsia" w:ascii="宋体" w:hAnsi="宋体"/>
              </w:rPr>
            </w:pPr>
          </w:p>
        </w:tc>
      </w:tr>
      <w:tr w14:paraId="4BC7EA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vAlign w:val="center"/>
          </w:tcPr>
          <w:p w14:paraId="320396CB">
            <w:pPr>
              <w:spacing w:line="360" w:lineRule="auto"/>
              <w:jc w:val="center"/>
              <w:rPr>
                <w:rFonts w:hint="eastAsia" w:ascii="宋体" w:hAnsi="宋体"/>
              </w:rPr>
            </w:pPr>
            <w:r>
              <w:rPr>
                <w:rFonts w:hint="eastAsia" w:ascii="宋体" w:hAnsi="宋体"/>
              </w:rPr>
              <w:t>法定代表人</w:t>
            </w:r>
          </w:p>
        </w:tc>
        <w:tc>
          <w:tcPr>
            <w:tcW w:w="1029" w:type="dxa"/>
            <w:vAlign w:val="center"/>
          </w:tcPr>
          <w:p w14:paraId="4EBCB832">
            <w:pPr>
              <w:spacing w:line="360" w:lineRule="auto"/>
              <w:jc w:val="center"/>
              <w:rPr>
                <w:rFonts w:hint="eastAsia" w:ascii="宋体" w:hAnsi="宋体"/>
              </w:rPr>
            </w:pPr>
            <w:r>
              <w:rPr>
                <w:rFonts w:hint="eastAsia" w:ascii="宋体" w:hAnsi="宋体"/>
              </w:rPr>
              <w:t>姓 名</w:t>
            </w:r>
          </w:p>
        </w:tc>
        <w:tc>
          <w:tcPr>
            <w:tcW w:w="1145" w:type="dxa"/>
          </w:tcPr>
          <w:p w14:paraId="38F336D3">
            <w:pPr>
              <w:spacing w:line="360" w:lineRule="auto"/>
              <w:rPr>
                <w:rFonts w:hint="eastAsia" w:ascii="宋体" w:hAnsi="宋体"/>
              </w:rPr>
            </w:pPr>
          </w:p>
        </w:tc>
        <w:tc>
          <w:tcPr>
            <w:tcW w:w="1343" w:type="dxa"/>
            <w:gridSpan w:val="2"/>
          </w:tcPr>
          <w:p w14:paraId="658AFC44">
            <w:pPr>
              <w:spacing w:line="360" w:lineRule="auto"/>
              <w:rPr>
                <w:rFonts w:hint="eastAsia" w:ascii="宋体" w:hAnsi="宋体"/>
              </w:rPr>
            </w:pPr>
            <w:r>
              <w:rPr>
                <w:rFonts w:hint="eastAsia" w:ascii="宋体" w:hAnsi="宋体"/>
              </w:rPr>
              <w:t>技术职称</w:t>
            </w:r>
          </w:p>
        </w:tc>
        <w:tc>
          <w:tcPr>
            <w:tcW w:w="1714" w:type="dxa"/>
            <w:gridSpan w:val="2"/>
          </w:tcPr>
          <w:p w14:paraId="1FFC9EB6">
            <w:pPr>
              <w:spacing w:line="360" w:lineRule="auto"/>
              <w:rPr>
                <w:rFonts w:hint="eastAsia" w:ascii="宋体" w:hAnsi="宋体"/>
              </w:rPr>
            </w:pPr>
          </w:p>
        </w:tc>
        <w:tc>
          <w:tcPr>
            <w:tcW w:w="974" w:type="dxa"/>
            <w:gridSpan w:val="2"/>
          </w:tcPr>
          <w:p w14:paraId="39617612">
            <w:pPr>
              <w:spacing w:line="360" w:lineRule="auto"/>
              <w:rPr>
                <w:rFonts w:hint="eastAsia" w:ascii="宋体" w:hAnsi="宋体"/>
              </w:rPr>
            </w:pPr>
            <w:r>
              <w:rPr>
                <w:rFonts w:hint="eastAsia" w:ascii="宋体" w:hAnsi="宋体"/>
              </w:rPr>
              <w:t>电  话</w:t>
            </w:r>
          </w:p>
        </w:tc>
        <w:tc>
          <w:tcPr>
            <w:tcW w:w="1336" w:type="dxa"/>
          </w:tcPr>
          <w:p w14:paraId="6AFB7517">
            <w:pPr>
              <w:spacing w:line="360" w:lineRule="auto"/>
              <w:rPr>
                <w:rFonts w:hint="eastAsia" w:ascii="宋体" w:hAnsi="宋体"/>
              </w:rPr>
            </w:pPr>
          </w:p>
        </w:tc>
      </w:tr>
      <w:tr w14:paraId="67132C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vAlign w:val="center"/>
          </w:tcPr>
          <w:p w14:paraId="4F78D679">
            <w:pPr>
              <w:spacing w:line="360" w:lineRule="auto"/>
              <w:jc w:val="center"/>
              <w:rPr>
                <w:rFonts w:hint="eastAsia" w:ascii="宋体" w:hAnsi="宋体"/>
              </w:rPr>
            </w:pPr>
            <w:r>
              <w:rPr>
                <w:rFonts w:hint="eastAsia" w:ascii="宋体" w:hAnsi="宋体"/>
              </w:rPr>
              <w:t>技术负责人</w:t>
            </w:r>
          </w:p>
        </w:tc>
        <w:tc>
          <w:tcPr>
            <w:tcW w:w="1029" w:type="dxa"/>
            <w:vAlign w:val="center"/>
          </w:tcPr>
          <w:p w14:paraId="69C8C45C">
            <w:pPr>
              <w:spacing w:line="360" w:lineRule="auto"/>
              <w:jc w:val="center"/>
              <w:rPr>
                <w:rFonts w:hint="eastAsia" w:ascii="宋体" w:hAnsi="宋体"/>
              </w:rPr>
            </w:pPr>
            <w:r>
              <w:rPr>
                <w:rFonts w:hint="eastAsia" w:ascii="宋体" w:hAnsi="宋体"/>
              </w:rPr>
              <w:t>姓 名</w:t>
            </w:r>
          </w:p>
        </w:tc>
        <w:tc>
          <w:tcPr>
            <w:tcW w:w="1145" w:type="dxa"/>
          </w:tcPr>
          <w:p w14:paraId="5621E68C">
            <w:pPr>
              <w:spacing w:line="360" w:lineRule="auto"/>
              <w:rPr>
                <w:rFonts w:hint="eastAsia" w:ascii="宋体" w:hAnsi="宋体"/>
              </w:rPr>
            </w:pPr>
          </w:p>
        </w:tc>
        <w:tc>
          <w:tcPr>
            <w:tcW w:w="1343" w:type="dxa"/>
            <w:gridSpan w:val="2"/>
          </w:tcPr>
          <w:p w14:paraId="6D965CA0">
            <w:pPr>
              <w:spacing w:line="360" w:lineRule="auto"/>
              <w:rPr>
                <w:rFonts w:hint="eastAsia" w:ascii="宋体" w:hAnsi="宋体"/>
              </w:rPr>
            </w:pPr>
            <w:r>
              <w:rPr>
                <w:rFonts w:hint="eastAsia" w:ascii="宋体" w:hAnsi="宋体"/>
              </w:rPr>
              <w:t>技术职称</w:t>
            </w:r>
          </w:p>
        </w:tc>
        <w:tc>
          <w:tcPr>
            <w:tcW w:w="1714" w:type="dxa"/>
            <w:gridSpan w:val="2"/>
          </w:tcPr>
          <w:p w14:paraId="3C6C692D">
            <w:pPr>
              <w:spacing w:line="360" w:lineRule="auto"/>
              <w:rPr>
                <w:rFonts w:hint="eastAsia" w:ascii="宋体" w:hAnsi="宋体"/>
              </w:rPr>
            </w:pPr>
          </w:p>
        </w:tc>
        <w:tc>
          <w:tcPr>
            <w:tcW w:w="974" w:type="dxa"/>
            <w:gridSpan w:val="2"/>
          </w:tcPr>
          <w:p w14:paraId="260BB15A">
            <w:pPr>
              <w:spacing w:line="360" w:lineRule="auto"/>
              <w:rPr>
                <w:rFonts w:hint="eastAsia" w:ascii="宋体" w:hAnsi="宋体"/>
              </w:rPr>
            </w:pPr>
            <w:r>
              <w:rPr>
                <w:rFonts w:hint="eastAsia" w:ascii="宋体" w:hAnsi="宋体"/>
              </w:rPr>
              <w:t>电  话</w:t>
            </w:r>
          </w:p>
        </w:tc>
        <w:tc>
          <w:tcPr>
            <w:tcW w:w="1336" w:type="dxa"/>
          </w:tcPr>
          <w:p w14:paraId="299F808B">
            <w:pPr>
              <w:spacing w:line="360" w:lineRule="auto"/>
              <w:rPr>
                <w:rFonts w:hint="eastAsia" w:ascii="宋体" w:hAnsi="宋体"/>
              </w:rPr>
            </w:pPr>
          </w:p>
        </w:tc>
      </w:tr>
      <w:tr w14:paraId="7FD0E9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59" w:type="dxa"/>
            <w:vAlign w:val="center"/>
          </w:tcPr>
          <w:p w14:paraId="65ABED80">
            <w:pPr>
              <w:spacing w:line="360" w:lineRule="auto"/>
              <w:jc w:val="center"/>
              <w:rPr>
                <w:rFonts w:hint="eastAsia" w:ascii="宋体" w:hAnsi="宋体"/>
              </w:rPr>
            </w:pPr>
            <w:r>
              <w:rPr>
                <w:rFonts w:hint="eastAsia" w:ascii="宋体" w:hAnsi="宋体"/>
              </w:rPr>
              <w:t>成立时间</w:t>
            </w:r>
          </w:p>
        </w:tc>
        <w:tc>
          <w:tcPr>
            <w:tcW w:w="2174" w:type="dxa"/>
            <w:gridSpan w:val="2"/>
          </w:tcPr>
          <w:p w14:paraId="0FC32696">
            <w:pPr>
              <w:spacing w:line="360" w:lineRule="auto"/>
              <w:rPr>
                <w:rFonts w:hint="eastAsia" w:ascii="宋体" w:hAnsi="宋体"/>
              </w:rPr>
            </w:pPr>
          </w:p>
        </w:tc>
        <w:tc>
          <w:tcPr>
            <w:tcW w:w="5367" w:type="dxa"/>
            <w:gridSpan w:val="7"/>
          </w:tcPr>
          <w:p w14:paraId="4CAC0F39">
            <w:pPr>
              <w:spacing w:line="360" w:lineRule="auto"/>
              <w:rPr>
                <w:rFonts w:hint="eastAsia" w:ascii="宋体" w:hAnsi="宋体"/>
              </w:rPr>
            </w:pPr>
            <w:r>
              <w:rPr>
                <w:rFonts w:hint="eastAsia" w:ascii="宋体" w:hAnsi="宋体"/>
              </w:rPr>
              <w:t>员工总人数</w:t>
            </w:r>
          </w:p>
        </w:tc>
      </w:tr>
      <w:tr w14:paraId="52CBA8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59" w:type="dxa"/>
            <w:vAlign w:val="center"/>
          </w:tcPr>
          <w:p w14:paraId="0C9BC87F">
            <w:pPr>
              <w:spacing w:line="360" w:lineRule="auto"/>
              <w:jc w:val="center"/>
              <w:rPr>
                <w:rFonts w:hint="eastAsia" w:ascii="宋体" w:hAnsi="宋体"/>
              </w:rPr>
            </w:pPr>
            <w:r>
              <w:rPr>
                <w:rFonts w:hint="eastAsia" w:ascii="宋体" w:hAnsi="宋体"/>
              </w:rPr>
              <w:t>企业资质等级</w:t>
            </w:r>
          </w:p>
        </w:tc>
        <w:tc>
          <w:tcPr>
            <w:tcW w:w="2174" w:type="dxa"/>
            <w:gridSpan w:val="2"/>
          </w:tcPr>
          <w:p w14:paraId="4F676BB4">
            <w:pPr>
              <w:spacing w:line="360" w:lineRule="auto"/>
              <w:rPr>
                <w:rFonts w:hint="eastAsia" w:ascii="宋体" w:hAnsi="宋体"/>
              </w:rPr>
            </w:pPr>
          </w:p>
        </w:tc>
        <w:tc>
          <w:tcPr>
            <w:tcW w:w="908" w:type="dxa"/>
            <w:vMerge w:val="restart"/>
            <w:vAlign w:val="center"/>
          </w:tcPr>
          <w:p w14:paraId="4D9BC1BD">
            <w:pPr>
              <w:spacing w:line="360" w:lineRule="auto"/>
              <w:jc w:val="center"/>
              <w:rPr>
                <w:rFonts w:hint="eastAsia" w:ascii="宋体" w:hAnsi="宋体"/>
              </w:rPr>
            </w:pPr>
            <w:r>
              <w:rPr>
                <w:rFonts w:hint="eastAsia" w:ascii="宋体" w:hAnsi="宋体"/>
              </w:rPr>
              <w:t>其中</w:t>
            </w:r>
          </w:p>
        </w:tc>
        <w:tc>
          <w:tcPr>
            <w:tcW w:w="2561" w:type="dxa"/>
            <w:gridSpan w:val="4"/>
            <w:vAlign w:val="center"/>
          </w:tcPr>
          <w:p w14:paraId="6B645855">
            <w:pPr>
              <w:spacing w:line="360" w:lineRule="auto"/>
              <w:jc w:val="center"/>
              <w:rPr>
                <w:rFonts w:hint="eastAsia" w:ascii="宋体" w:hAnsi="宋体"/>
              </w:rPr>
            </w:pPr>
            <w:r>
              <w:rPr>
                <w:rFonts w:hint="eastAsia" w:ascii="宋体" w:hAnsi="宋体"/>
              </w:rPr>
              <w:t>项目经理</w:t>
            </w:r>
          </w:p>
        </w:tc>
        <w:tc>
          <w:tcPr>
            <w:tcW w:w="1898" w:type="dxa"/>
            <w:gridSpan w:val="2"/>
          </w:tcPr>
          <w:p w14:paraId="039DAB92">
            <w:pPr>
              <w:spacing w:line="360" w:lineRule="auto"/>
              <w:rPr>
                <w:rFonts w:hint="eastAsia" w:ascii="宋体" w:hAnsi="宋体"/>
              </w:rPr>
            </w:pPr>
          </w:p>
        </w:tc>
      </w:tr>
      <w:tr w14:paraId="7B7AB9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59" w:type="dxa"/>
            <w:vAlign w:val="center"/>
          </w:tcPr>
          <w:p w14:paraId="6A14B33F">
            <w:pPr>
              <w:spacing w:line="360" w:lineRule="auto"/>
              <w:jc w:val="center"/>
              <w:rPr>
                <w:rFonts w:hint="eastAsia" w:ascii="宋体" w:hAnsi="宋体"/>
              </w:rPr>
            </w:pPr>
            <w:r>
              <w:rPr>
                <w:rFonts w:hint="eastAsia" w:ascii="宋体" w:hAnsi="宋体"/>
              </w:rPr>
              <w:t>营业执照号</w:t>
            </w:r>
          </w:p>
        </w:tc>
        <w:tc>
          <w:tcPr>
            <w:tcW w:w="2174" w:type="dxa"/>
            <w:gridSpan w:val="2"/>
          </w:tcPr>
          <w:p w14:paraId="372D6343">
            <w:pPr>
              <w:spacing w:line="360" w:lineRule="auto"/>
              <w:rPr>
                <w:rFonts w:hint="eastAsia" w:ascii="宋体" w:hAnsi="宋体"/>
              </w:rPr>
            </w:pPr>
          </w:p>
        </w:tc>
        <w:tc>
          <w:tcPr>
            <w:tcW w:w="908" w:type="dxa"/>
            <w:vMerge w:val="continue"/>
          </w:tcPr>
          <w:p w14:paraId="6345BFFA">
            <w:pPr>
              <w:spacing w:line="360" w:lineRule="auto"/>
              <w:rPr>
                <w:rFonts w:hint="eastAsia" w:ascii="宋体" w:hAnsi="宋体"/>
              </w:rPr>
            </w:pPr>
          </w:p>
        </w:tc>
        <w:tc>
          <w:tcPr>
            <w:tcW w:w="2561" w:type="dxa"/>
            <w:gridSpan w:val="4"/>
            <w:vAlign w:val="center"/>
          </w:tcPr>
          <w:p w14:paraId="05E2D455">
            <w:pPr>
              <w:spacing w:line="360" w:lineRule="auto"/>
              <w:jc w:val="center"/>
              <w:rPr>
                <w:rFonts w:hint="eastAsia" w:ascii="宋体" w:hAnsi="宋体"/>
              </w:rPr>
            </w:pPr>
            <w:r>
              <w:rPr>
                <w:rFonts w:hint="eastAsia" w:ascii="宋体" w:hAnsi="宋体"/>
              </w:rPr>
              <w:t>高级职称人员</w:t>
            </w:r>
          </w:p>
        </w:tc>
        <w:tc>
          <w:tcPr>
            <w:tcW w:w="1898" w:type="dxa"/>
            <w:gridSpan w:val="2"/>
          </w:tcPr>
          <w:p w14:paraId="69F873AE">
            <w:pPr>
              <w:spacing w:line="360" w:lineRule="auto"/>
              <w:rPr>
                <w:rFonts w:hint="eastAsia" w:ascii="宋体" w:hAnsi="宋体"/>
              </w:rPr>
            </w:pPr>
          </w:p>
        </w:tc>
      </w:tr>
      <w:tr w14:paraId="542CB9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59" w:type="dxa"/>
            <w:vAlign w:val="center"/>
          </w:tcPr>
          <w:p w14:paraId="2E3A5E4F">
            <w:pPr>
              <w:spacing w:line="360" w:lineRule="auto"/>
              <w:jc w:val="center"/>
              <w:rPr>
                <w:rFonts w:hint="eastAsia" w:ascii="宋体" w:hAnsi="宋体"/>
              </w:rPr>
            </w:pPr>
            <w:r>
              <w:rPr>
                <w:rFonts w:hint="eastAsia" w:ascii="宋体" w:hAnsi="宋体"/>
              </w:rPr>
              <w:t>注册资金</w:t>
            </w:r>
          </w:p>
        </w:tc>
        <w:tc>
          <w:tcPr>
            <w:tcW w:w="2174" w:type="dxa"/>
            <w:gridSpan w:val="2"/>
          </w:tcPr>
          <w:p w14:paraId="1040C78E">
            <w:pPr>
              <w:spacing w:line="360" w:lineRule="auto"/>
              <w:rPr>
                <w:rFonts w:hint="eastAsia" w:ascii="宋体" w:hAnsi="宋体"/>
              </w:rPr>
            </w:pPr>
          </w:p>
        </w:tc>
        <w:tc>
          <w:tcPr>
            <w:tcW w:w="908" w:type="dxa"/>
            <w:vMerge w:val="continue"/>
          </w:tcPr>
          <w:p w14:paraId="203457AC">
            <w:pPr>
              <w:spacing w:line="360" w:lineRule="auto"/>
              <w:rPr>
                <w:rFonts w:hint="eastAsia" w:ascii="宋体" w:hAnsi="宋体"/>
              </w:rPr>
            </w:pPr>
          </w:p>
        </w:tc>
        <w:tc>
          <w:tcPr>
            <w:tcW w:w="2561" w:type="dxa"/>
            <w:gridSpan w:val="4"/>
            <w:vAlign w:val="center"/>
          </w:tcPr>
          <w:p w14:paraId="13142719">
            <w:pPr>
              <w:spacing w:line="360" w:lineRule="auto"/>
              <w:jc w:val="center"/>
              <w:rPr>
                <w:rFonts w:hint="eastAsia" w:ascii="宋体" w:hAnsi="宋体"/>
              </w:rPr>
            </w:pPr>
            <w:r>
              <w:rPr>
                <w:rFonts w:hint="eastAsia" w:ascii="宋体" w:hAnsi="宋体"/>
              </w:rPr>
              <w:t>中级职称人员</w:t>
            </w:r>
          </w:p>
        </w:tc>
        <w:tc>
          <w:tcPr>
            <w:tcW w:w="1898" w:type="dxa"/>
            <w:gridSpan w:val="2"/>
          </w:tcPr>
          <w:p w14:paraId="072C93BF">
            <w:pPr>
              <w:spacing w:line="360" w:lineRule="auto"/>
              <w:rPr>
                <w:rFonts w:hint="eastAsia" w:ascii="宋体" w:hAnsi="宋体"/>
              </w:rPr>
            </w:pPr>
          </w:p>
        </w:tc>
      </w:tr>
      <w:tr w14:paraId="7AB59E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59" w:type="dxa"/>
            <w:vAlign w:val="center"/>
          </w:tcPr>
          <w:p w14:paraId="52D7A579">
            <w:pPr>
              <w:spacing w:line="360" w:lineRule="auto"/>
              <w:jc w:val="center"/>
              <w:rPr>
                <w:rFonts w:hint="eastAsia" w:ascii="宋体" w:hAnsi="宋体"/>
              </w:rPr>
            </w:pPr>
            <w:r>
              <w:rPr>
                <w:rFonts w:hint="eastAsia" w:ascii="宋体" w:hAnsi="宋体"/>
              </w:rPr>
              <w:t>开户银行</w:t>
            </w:r>
          </w:p>
        </w:tc>
        <w:tc>
          <w:tcPr>
            <w:tcW w:w="2174" w:type="dxa"/>
            <w:gridSpan w:val="2"/>
          </w:tcPr>
          <w:p w14:paraId="35F3FCD5">
            <w:pPr>
              <w:spacing w:line="360" w:lineRule="auto"/>
              <w:rPr>
                <w:rFonts w:hint="eastAsia" w:ascii="宋体" w:hAnsi="宋体"/>
              </w:rPr>
            </w:pPr>
          </w:p>
        </w:tc>
        <w:tc>
          <w:tcPr>
            <w:tcW w:w="908" w:type="dxa"/>
            <w:vMerge w:val="continue"/>
          </w:tcPr>
          <w:p w14:paraId="6C37441A">
            <w:pPr>
              <w:spacing w:line="360" w:lineRule="auto"/>
              <w:rPr>
                <w:rFonts w:hint="eastAsia" w:ascii="宋体" w:hAnsi="宋体"/>
              </w:rPr>
            </w:pPr>
          </w:p>
        </w:tc>
        <w:tc>
          <w:tcPr>
            <w:tcW w:w="2561" w:type="dxa"/>
            <w:gridSpan w:val="4"/>
            <w:vAlign w:val="center"/>
          </w:tcPr>
          <w:p w14:paraId="1F3C99A6">
            <w:pPr>
              <w:spacing w:line="360" w:lineRule="auto"/>
              <w:jc w:val="center"/>
              <w:rPr>
                <w:rFonts w:hint="eastAsia" w:ascii="宋体" w:hAnsi="宋体"/>
              </w:rPr>
            </w:pPr>
            <w:r>
              <w:rPr>
                <w:rFonts w:hint="eastAsia" w:ascii="宋体" w:hAnsi="宋体"/>
              </w:rPr>
              <w:t>初级职称人员</w:t>
            </w:r>
          </w:p>
        </w:tc>
        <w:tc>
          <w:tcPr>
            <w:tcW w:w="1898" w:type="dxa"/>
            <w:gridSpan w:val="2"/>
          </w:tcPr>
          <w:p w14:paraId="72DF470C">
            <w:pPr>
              <w:spacing w:line="360" w:lineRule="auto"/>
              <w:rPr>
                <w:rFonts w:hint="eastAsia" w:ascii="宋体" w:hAnsi="宋体"/>
              </w:rPr>
            </w:pPr>
          </w:p>
        </w:tc>
      </w:tr>
      <w:tr w14:paraId="1BFE7F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59" w:type="dxa"/>
            <w:vAlign w:val="center"/>
          </w:tcPr>
          <w:p w14:paraId="247E55E3">
            <w:pPr>
              <w:spacing w:line="360" w:lineRule="auto"/>
              <w:jc w:val="center"/>
              <w:rPr>
                <w:rFonts w:hint="eastAsia" w:ascii="宋体" w:hAnsi="宋体"/>
              </w:rPr>
            </w:pPr>
            <w:r>
              <w:rPr>
                <w:rFonts w:hint="eastAsia" w:ascii="宋体" w:hAnsi="宋体"/>
              </w:rPr>
              <w:t>账    号</w:t>
            </w:r>
          </w:p>
        </w:tc>
        <w:tc>
          <w:tcPr>
            <w:tcW w:w="2174" w:type="dxa"/>
            <w:gridSpan w:val="2"/>
          </w:tcPr>
          <w:p w14:paraId="1DB1993E">
            <w:pPr>
              <w:spacing w:line="360" w:lineRule="auto"/>
              <w:rPr>
                <w:rFonts w:hint="eastAsia" w:ascii="宋体" w:hAnsi="宋体"/>
              </w:rPr>
            </w:pPr>
          </w:p>
        </w:tc>
        <w:tc>
          <w:tcPr>
            <w:tcW w:w="908" w:type="dxa"/>
            <w:vMerge w:val="continue"/>
          </w:tcPr>
          <w:p w14:paraId="4150A6B5">
            <w:pPr>
              <w:spacing w:line="360" w:lineRule="auto"/>
              <w:rPr>
                <w:rFonts w:hint="eastAsia" w:ascii="宋体" w:hAnsi="宋体"/>
              </w:rPr>
            </w:pPr>
          </w:p>
        </w:tc>
        <w:tc>
          <w:tcPr>
            <w:tcW w:w="2561" w:type="dxa"/>
            <w:gridSpan w:val="4"/>
            <w:vAlign w:val="center"/>
          </w:tcPr>
          <w:p w14:paraId="4E1836A9">
            <w:pPr>
              <w:spacing w:line="360" w:lineRule="auto"/>
              <w:jc w:val="center"/>
              <w:rPr>
                <w:rFonts w:hint="eastAsia" w:ascii="宋体" w:hAnsi="宋体"/>
              </w:rPr>
            </w:pPr>
            <w:r>
              <w:rPr>
                <w:rFonts w:hint="eastAsia" w:ascii="宋体" w:hAnsi="宋体"/>
              </w:rPr>
              <w:t>技        工</w:t>
            </w:r>
          </w:p>
        </w:tc>
        <w:tc>
          <w:tcPr>
            <w:tcW w:w="1898" w:type="dxa"/>
            <w:gridSpan w:val="2"/>
          </w:tcPr>
          <w:p w14:paraId="11F5C11F">
            <w:pPr>
              <w:spacing w:line="360" w:lineRule="auto"/>
              <w:rPr>
                <w:rFonts w:hint="eastAsia" w:ascii="宋体" w:hAnsi="宋体"/>
              </w:rPr>
            </w:pPr>
          </w:p>
        </w:tc>
      </w:tr>
      <w:tr w14:paraId="07C801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59" w:type="dxa"/>
            <w:vAlign w:val="center"/>
          </w:tcPr>
          <w:p w14:paraId="0D7E93BF">
            <w:pPr>
              <w:spacing w:line="360" w:lineRule="auto"/>
              <w:jc w:val="center"/>
              <w:rPr>
                <w:rFonts w:hint="eastAsia" w:ascii="宋体" w:hAnsi="宋体"/>
              </w:rPr>
            </w:pPr>
          </w:p>
          <w:p w14:paraId="4BF6C866">
            <w:pPr>
              <w:spacing w:line="360" w:lineRule="auto"/>
              <w:jc w:val="center"/>
              <w:rPr>
                <w:rFonts w:hint="eastAsia" w:ascii="宋体" w:hAnsi="宋体"/>
              </w:rPr>
            </w:pPr>
          </w:p>
          <w:p w14:paraId="5572CBDE">
            <w:pPr>
              <w:spacing w:line="360" w:lineRule="auto"/>
              <w:jc w:val="center"/>
              <w:rPr>
                <w:rFonts w:hint="eastAsia" w:ascii="宋体" w:hAnsi="宋体"/>
              </w:rPr>
            </w:pPr>
          </w:p>
          <w:p w14:paraId="3003E32F">
            <w:pPr>
              <w:spacing w:line="360" w:lineRule="auto"/>
              <w:jc w:val="center"/>
              <w:rPr>
                <w:rFonts w:hint="eastAsia" w:ascii="宋体" w:hAnsi="宋体"/>
              </w:rPr>
            </w:pPr>
          </w:p>
          <w:p w14:paraId="202F4C41">
            <w:pPr>
              <w:spacing w:line="360" w:lineRule="auto"/>
              <w:ind w:firstLine="420" w:firstLineChars="200"/>
              <w:jc w:val="center"/>
              <w:rPr>
                <w:rFonts w:hint="eastAsia" w:ascii="宋体" w:hAnsi="宋体"/>
              </w:rPr>
            </w:pPr>
            <w:r>
              <w:rPr>
                <w:rFonts w:hint="eastAsia" w:ascii="宋体" w:hAnsi="宋体"/>
              </w:rPr>
              <w:t>经营范围</w:t>
            </w:r>
          </w:p>
          <w:p w14:paraId="518D2CB5">
            <w:pPr>
              <w:spacing w:line="360" w:lineRule="auto"/>
              <w:jc w:val="center"/>
              <w:rPr>
                <w:rFonts w:hint="eastAsia" w:ascii="宋体" w:hAnsi="宋体"/>
              </w:rPr>
            </w:pPr>
          </w:p>
          <w:p w14:paraId="2FF90674">
            <w:pPr>
              <w:spacing w:line="360" w:lineRule="auto"/>
              <w:jc w:val="center"/>
              <w:rPr>
                <w:rFonts w:hint="eastAsia" w:ascii="宋体" w:hAnsi="宋体"/>
              </w:rPr>
            </w:pPr>
          </w:p>
          <w:p w14:paraId="7F795CCA">
            <w:pPr>
              <w:spacing w:line="360" w:lineRule="auto"/>
              <w:jc w:val="center"/>
              <w:rPr>
                <w:rFonts w:hint="eastAsia" w:ascii="宋体" w:hAnsi="宋体"/>
              </w:rPr>
            </w:pPr>
          </w:p>
          <w:p w14:paraId="6DE9AA9D">
            <w:pPr>
              <w:spacing w:line="360" w:lineRule="auto"/>
              <w:jc w:val="center"/>
              <w:rPr>
                <w:rFonts w:hint="eastAsia" w:ascii="宋体" w:hAnsi="宋体"/>
              </w:rPr>
            </w:pPr>
          </w:p>
        </w:tc>
        <w:tc>
          <w:tcPr>
            <w:tcW w:w="7541" w:type="dxa"/>
            <w:gridSpan w:val="9"/>
            <w:vAlign w:val="center"/>
          </w:tcPr>
          <w:p w14:paraId="38434558">
            <w:pPr>
              <w:spacing w:line="360" w:lineRule="auto"/>
              <w:jc w:val="center"/>
              <w:rPr>
                <w:rFonts w:hint="eastAsia" w:ascii="宋体" w:hAnsi="宋体"/>
              </w:rPr>
            </w:pPr>
          </w:p>
        </w:tc>
      </w:tr>
      <w:tr w14:paraId="4A7B35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vAlign w:val="center"/>
          </w:tcPr>
          <w:p w14:paraId="1EF37454">
            <w:pPr>
              <w:spacing w:line="360" w:lineRule="auto"/>
              <w:jc w:val="center"/>
              <w:rPr>
                <w:rFonts w:hint="eastAsia" w:ascii="宋体" w:hAnsi="宋体"/>
              </w:rPr>
            </w:pPr>
            <w:r>
              <w:rPr>
                <w:rFonts w:hint="eastAsia" w:ascii="宋体" w:hAnsi="宋体"/>
              </w:rPr>
              <w:t>备     注</w:t>
            </w:r>
          </w:p>
        </w:tc>
        <w:tc>
          <w:tcPr>
            <w:tcW w:w="7541" w:type="dxa"/>
            <w:gridSpan w:val="9"/>
          </w:tcPr>
          <w:p w14:paraId="7CC27123">
            <w:pPr>
              <w:spacing w:line="360" w:lineRule="auto"/>
              <w:rPr>
                <w:rFonts w:hint="eastAsia" w:ascii="宋体" w:hAnsi="宋体"/>
              </w:rPr>
            </w:pPr>
          </w:p>
        </w:tc>
      </w:tr>
    </w:tbl>
    <w:p w14:paraId="73C0CEB5">
      <w:pPr>
        <w:rPr>
          <w:rFonts w:hint="eastAsia" w:ascii="宋体" w:hAnsi="宋体"/>
          <w:b/>
          <w:bCs/>
          <w:sz w:val="28"/>
          <w:szCs w:val="28"/>
        </w:rPr>
      </w:pPr>
    </w:p>
    <w:p w14:paraId="46C6FA14">
      <w:pPr>
        <w:ind w:firstLine="1050" w:firstLineChars="500"/>
        <w:rPr>
          <w:rFonts w:hint="eastAsia" w:ascii="宋体" w:hAnsi="宋体"/>
          <w:bCs/>
          <w:szCs w:val="21"/>
        </w:rPr>
      </w:pPr>
    </w:p>
    <w:p w14:paraId="5A74A2B6">
      <w:pPr>
        <w:ind w:firstLine="1050" w:firstLineChars="500"/>
        <w:rPr>
          <w:rFonts w:hint="eastAsia" w:ascii="宋体" w:hAnsi="宋体"/>
          <w:bCs/>
          <w:szCs w:val="21"/>
        </w:rPr>
      </w:pPr>
    </w:p>
    <w:p w14:paraId="47930AF7">
      <w:pPr>
        <w:ind w:firstLine="1050" w:firstLineChars="500"/>
        <w:rPr>
          <w:rFonts w:hint="eastAsia" w:ascii="宋体" w:hAnsi="宋体"/>
          <w:bCs/>
          <w:szCs w:val="21"/>
        </w:rPr>
      </w:pPr>
    </w:p>
    <w:p w14:paraId="6F188051">
      <w:pPr>
        <w:ind w:firstLine="1050" w:firstLineChars="500"/>
        <w:rPr>
          <w:rFonts w:hint="eastAsia" w:ascii="宋体" w:hAnsi="宋体"/>
          <w:bCs/>
          <w:szCs w:val="21"/>
        </w:rPr>
      </w:pPr>
    </w:p>
    <w:p w14:paraId="19FF946C">
      <w:pPr>
        <w:ind w:firstLine="1050" w:firstLineChars="500"/>
        <w:rPr>
          <w:rFonts w:hint="eastAsia" w:ascii="宋体" w:hAnsi="宋体"/>
          <w:bCs/>
          <w:szCs w:val="21"/>
        </w:rPr>
      </w:pPr>
    </w:p>
    <w:p w14:paraId="7CEDA369">
      <w:pPr>
        <w:spacing w:line="360" w:lineRule="auto"/>
        <w:jc w:val="center"/>
        <w:rPr>
          <w:rFonts w:hint="eastAsia" w:ascii="宋体" w:hAnsi="宋体"/>
          <w:b/>
        </w:rPr>
      </w:pPr>
      <w:r>
        <w:rPr>
          <w:rFonts w:hint="eastAsia" w:ascii="宋体" w:hAnsi="宋体"/>
          <w:b/>
          <w:sz w:val="28"/>
        </w:rPr>
        <w:t>近三年以来完成的类似工程情况表</w:t>
      </w:r>
      <w:r>
        <w:rPr>
          <w:rFonts w:hint="eastAsia" w:ascii="宋体" w:hAnsi="宋体"/>
        </w:rPr>
        <w:t>（可附表）</w:t>
      </w:r>
    </w:p>
    <w:tbl>
      <w:tblPr>
        <w:tblStyle w:val="9"/>
        <w:tblW w:w="940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5"/>
        <w:gridCol w:w="6825"/>
      </w:tblGrid>
      <w:tr w14:paraId="4FF9A3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575" w:type="dxa"/>
            <w:vAlign w:val="center"/>
          </w:tcPr>
          <w:p w14:paraId="43A2EB7B">
            <w:pPr>
              <w:rPr>
                <w:rFonts w:hint="eastAsia" w:ascii="宋体" w:hAnsi="宋体"/>
              </w:rPr>
            </w:pPr>
            <w:r>
              <w:rPr>
                <w:rFonts w:hint="eastAsia" w:ascii="宋体" w:hAnsi="宋体"/>
              </w:rPr>
              <w:t>项目名称</w:t>
            </w:r>
          </w:p>
        </w:tc>
        <w:tc>
          <w:tcPr>
            <w:tcW w:w="6825" w:type="dxa"/>
          </w:tcPr>
          <w:p w14:paraId="5C309CBB">
            <w:pPr>
              <w:spacing w:line="360" w:lineRule="auto"/>
              <w:rPr>
                <w:rFonts w:hint="eastAsia" w:ascii="宋体" w:hAnsi="宋体"/>
              </w:rPr>
            </w:pPr>
          </w:p>
        </w:tc>
      </w:tr>
      <w:tr w14:paraId="00BAD7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575" w:type="dxa"/>
            <w:vAlign w:val="center"/>
          </w:tcPr>
          <w:p w14:paraId="371472D5">
            <w:pPr>
              <w:rPr>
                <w:rFonts w:hint="eastAsia" w:ascii="宋体" w:hAnsi="宋体"/>
              </w:rPr>
            </w:pPr>
            <w:r>
              <w:rPr>
                <w:rFonts w:hint="eastAsia" w:ascii="宋体" w:hAnsi="宋体"/>
              </w:rPr>
              <w:t>项目所在地</w:t>
            </w:r>
          </w:p>
        </w:tc>
        <w:tc>
          <w:tcPr>
            <w:tcW w:w="6825" w:type="dxa"/>
          </w:tcPr>
          <w:p w14:paraId="26861405">
            <w:pPr>
              <w:spacing w:line="360" w:lineRule="auto"/>
              <w:rPr>
                <w:rFonts w:hint="eastAsia" w:ascii="宋体" w:hAnsi="宋体"/>
              </w:rPr>
            </w:pPr>
          </w:p>
        </w:tc>
      </w:tr>
      <w:tr w14:paraId="6DCF0B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575" w:type="dxa"/>
            <w:vAlign w:val="center"/>
          </w:tcPr>
          <w:p w14:paraId="1AFBD189">
            <w:pPr>
              <w:rPr>
                <w:rFonts w:hint="eastAsia" w:ascii="宋体" w:hAnsi="宋体"/>
              </w:rPr>
            </w:pPr>
            <w:r>
              <w:rPr>
                <w:rFonts w:hint="eastAsia" w:ascii="宋体" w:hAnsi="宋体"/>
              </w:rPr>
              <w:t>发包人名称</w:t>
            </w:r>
          </w:p>
        </w:tc>
        <w:tc>
          <w:tcPr>
            <w:tcW w:w="6825" w:type="dxa"/>
          </w:tcPr>
          <w:p w14:paraId="49A22E17">
            <w:pPr>
              <w:spacing w:line="360" w:lineRule="auto"/>
              <w:rPr>
                <w:rFonts w:hint="eastAsia" w:ascii="宋体" w:hAnsi="宋体"/>
              </w:rPr>
            </w:pPr>
          </w:p>
        </w:tc>
      </w:tr>
      <w:tr w14:paraId="136EC3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575" w:type="dxa"/>
            <w:vAlign w:val="center"/>
          </w:tcPr>
          <w:p w14:paraId="3B0B28EC">
            <w:pPr>
              <w:rPr>
                <w:rFonts w:hint="eastAsia" w:ascii="宋体" w:hAnsi="宋体"/>
              </w:rPr>
            </w:pPr>
            <w:r>
              <w:rPr>
                <w:rFonts w:hint="eastAsia" w:ascii="宋体" w:hAnsi="宋体"/>
              </w:rPr>
              <w:t>发包人地址</w:t>
            </w:r>
          </w:p>
        </w:tc>
        <w:tc>
          <w:tcPr>
            <w:tcW w:w="6825" w:type="dxa"/>
          </w:tcPr>
          <w:p w14:paraId="362DBB14">
            <w:pPr>
              <w:spacing w:line="360" w:lineRule="auto"/>
              <w:rPr>
                <w:rFonts w:hint="eastAsia" w:ascii="宋体" w:hAnsi="宋体"/>
              </w:rPr>
            </w:pPr>
          </w:p>
        </w:tc>
      </w:tr>
      <w:tr w14:paraId="39EF60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575" w:type="dxa"/>
            <w:vAlign w:val="center"/>
          </w:tcPr>
          <w:p w14:paraId="1B5BACDB">
            <w:pPr>
              <w:rPr>
                <w:rFonts w:hint="eastAsia" w:ascii="宋体" w:hAnsi="宋体"/>
              </w:rPr>
            </w:pPr>
            <w:r>
              <w:rPr>
                <w:rFonts w:hint="eastAsia" w:ascii="宋体" w:hAnsi="宋体"/>
              </w:rPr>
              <w:t>发包人电话</w:t>
            </w:r>
          </w:p>
        </w:tc>
        <w:tc>
          <w:tcPr>
            <w:tcW w:w="6825" w:type="dxa"/>
          </w:tcPr>
          <w:p w14:paraId="2703054F">
            <w:pPr>
              <w:spacing w:line="360" w:lineRule="auto"/>
              <w:rPr>
                <w:rFonts w:hint="eastAsia" w:ascii="宋体" w:hAnsi="宋体"/>
              </w:rPr>
            </w:pPr>
          </w:p>
        </w:tc>
      </w:tr>
      <w:tr w14:paraId="26A2BA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575" w:type="dxa"/>
            <w:vAlign w:val="center"/>
          </w:tcPr>
          <w:p w14:paraId="2F5895B6">
            <w:pPr>
              <w:rPr>
                <w:rFonts w:hint="eastAsia" w:ascii="宋体" w:hAnsi="宋体"/>
              </w:rPr>
            </w:pPr>
            <w:r>
              <w:rPr>
                <w:rFonts w:hint="eastAsia" w:ascii="宋体" w:hAnsi="宋体"/>
              </w:rPr>
              <w:t>合同价格</w:t>
            </w:r>
          </w:p>
        </w:tc>
        <w:tc>
          <w:tcPr>
            <w:tcW w:w="6825" w:type="dxa"/>
          </w:tcPr>
          <w:p w14:paraId="74742455">
            <w:pPr>
              <w:spacing w:line="360" w:lineRule="auto"/>
              <w:rPr>
                <w:rFonts w:hint="eastAsia" w:ascii="宋体" w:hAnsi="宋体"/>
              </w:rPr>
            </w:pPr>
          </w:p>
        </w:tc>
      </w:tr>
      <w:tr w14:paraId="267E8A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575" w:type="dxa"/>
            <w:vAlign w:val="center"/>
          </w:tcPr>
          <w:p w14:paraId="4BC96C01">
            <w:pPr>
              <w:rPr>
                <w:rFonts w:hint="eastAsia" w:ascii="宋体" w:hAnsi="宋体"/>
              </w:rPr>
            </w:pPr>
            <w:r>
              <w:rPr>
                <w:rFonts w:hint="eastAsia" w:ascii="宋体" w:hAnsi="宋体"/>
              </w:rPr>
              <w:t>开工日期</w:t>
            </w:r>
          </w:p>
        </w:tc>
        <w:tc>
          <w:tcPr>
            <w:tcW w:w="6825" w:type="dxa"/>
          </w:tcPr>
          <w:p w14:paraId="09413AEF">
            <w:pPr>
              <w:spacing w:line="360" w:lineRule="auto"/>
              <w:rPr>
                <w:rFonts w:hint="eastAsia" w:ascii="宋体" w:hAnsi="宋体"/>
              </w:rPr>
            </w:pPr>
          </w:p>
        </w:tc>
      </w:tr>
      <w:tr w14:paraId="7DA113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575" w:type="dxa"/>
            <w:vAlign w:val="center"/>
          </w:tcPr>
          <w:p w14:paraId="5F9E2D8F">
            <w:pPr>
              <w:rPr>
                <w:rFonts w:hint="eastAsia" w:ascii="宋体" w:hAnsi="宋体"/>
              </w:rPr>
            </w:pPr>
            <w:r>
              <w:rPr>
                <w:rFonts w:hint="eastAsia" w:ascii="宋体" w:hAnsi="宋体"/>
              </w:rPr>
              <w:t>完工日期</w:t>
            </w:r>
          </w:p>
        </w:tc>
        <w:tc>
          <w:tcPr>
            <w:tcW w:w="6825" w:type="dxa"/>
          </w:tcPr>
          <w:p w14:paraId="5246B52B">
            <w:pPr>
              <w:spacing w:line="360" w:lineRule="auto"/>
              <w:rPr>
                <w:rFonts w:hint="eastAsia" w:ascii="宋体" w:hAnsi="宋体"/>
              </w:rPr>
            </w:pPr>
          </w:p>
        </w:tc>
      </w:tr>
      <w:tr w14:paraId="2FD68D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575" w:type="dxa"/>
            <w:vAlign w:val="center"/>
          </w:tcPr>
          <w:p w14:paraId="27846FBD">
            <w:pPr>
              <w:rPr>
                <w:rFonts w:hint="eastAsia" w:ascii="宋体" w:hAnsi="宋体"/>
              </w:rPr>
            </w:pPr>
            <w:r>
              <w:rPr>
                <w:rFonts w:hint="eastAsia" w:ascii="宋体" w:hAnsi="宋体"/>
              </w:rPr>
              <w:t>承担的工作</w:t>
            </w:r>
          </w:p>
        </w:tc>
        <w:tc>
          <w:tcPr>
            <w:tcW w:w="6825" w:type="dxa"/>
          </w:tcPr>
          <w:p w14:paraId="1EBF66C6">
            <w:pPr>
              <w:spacing w:line="360" w:lineRule="auto"/>
              <w:rPr>
                <w:rFonts w:hint="eastAsia" w:ascii="宋体" w:hAnsi="宋体"/>
              </w:rPr>
            </w:pPr>
          </w:p>
        </w:tc>
      </w:tr>
      <w:tr w14:paraId="6BA246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575" w:type="dxa"/>
            <w:vAlign w:val="center"/>
          </w:tcPr>
          <w:p w14:paraId="550CA874">
            <w:pPr>
              <w:rPr>
                <w:rFonts w:hint="eastAsia" w:ascii="宋体" w:hAnsi="宋体"/>
              </w:rPr>
            </w:pPr>
            <w:r>
              <w:rPr>
                <w:rFonts w:hint="eastAsia" w:ascii="宋体" w:hAnsi="宋体"/>
              </w:rPr>
              <w:t>工程质量</w:t>
            </w:r>
          </w:p>
        </w:tc>
        <w:tc>
          <w:tcPr>
            <w:tcW w:w="6825" w:type="dxa"/>
          </w:tcPr>
          <w:p w14:paraId="61A7562F">
            <w:pPr>
              <w:spacing w:line="360" w:lineRule="auto"/>
              <w:rPr>
                <w:rFonts w:hint="eastAsia" w:ascii="宋体" w:hAnsi="宋体"/>
              </w:rPr>
            </w:pPr>
          </w:p>
        </w:tc>
      </w:tr>
      <w:tr w14:paraId="75C93A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575" w:type="dxa"/>
            <w:vAlign w:val="center"/>
          </w:tcPr>
          <w:p w14:paraId="4B74BF61">
            <w:pPr>
              <w:rPr>
                <w:rFonts w:hint="eastAsia" w:ascii="宋体" w:hAnsi="宋体"/>
              </w:rPr>
            </w:pPr>
            <w:r>
              <w:rPr>
                <w:rFonts w:hint="eastAsia" w:ascii="宋体" w:hAnsi="宋体"/>
              </w:rPr>
              <w:t>项目负责人</w:t>
            </w:r>
          </w:p>
        </w:tc>
        <w:tc>
          <w:tcPr>
            <w:tcW w:w="6825" w:type="dxa"/>
          </w:tcPr>
          <w:p w14:paraId="58DEC8C6">
            <w:pPr>
              <w:spacing w:line="360" w:lineRule="auto"/>
              <w:rPr>
                <w:rFonts w:hint="eastAsia" w:ascii="宋体" w:hAnsi="宋体"/>
              </w:rPr>
            </w:pPr>
          </w:p>
        </w:tc>
      </w:tr>
      <w:tr w14:paraId="6B073A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575" w:type="dxa"/>
            <w:vAlign w:val="center"/>
          </w:tcPr>
          <w:p w14:paraId="43CDBAA4">
            <w:pPr>
              <w:rPr>
                <w:rFonts w:hint="eastAsia" w:ascii="宋体" w:hAnsi="宋体"/>
              </w:rPr>
            </w:pPr>
            <w:r>
              <w:rPr>
                <w:rFonts w:hint="eastAsia" w:ascii="宋体" w:hAnsi="宋体"/>
              </w:rPr>
              <w:t>技术负责人</w:t>
            </w:r>
          </w:p>
        </w:tc>
        <w:tc>
          <w:tcPr>
            <w:tcW w:w="6825" w:type="dxa"/>
          </w:tcPr>
          <w:p w14:paraId="467E015D">
            <w:pPr>
              <w:spacing w:line="360" w:lineRule="auto"/>
              <w:rPr>
                <w:rFonts w:hint="eastAsia" w:ascii="宋体" w:hAnsi="宋体"/>
              </w:rPr>
            </w:pPr>
          </w:p>
        </w:tc>
      </w:tr>
      <w:tr w14:paraId="362EA1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575" w:type="dxa"/>
            <w:vAlign w:val="center"/>
          </w:tcPr>
          <w:p w14:paraId="0F4FD80C">
            <w:pPr>
              <w:rPr>
                <w:rFonts w:hint="eastAsia" w:ascii="宋体" w:hAnsi="宋体"/>
              </w:rPr>
            </w:pPr>
            <w:r>
              <w:rPr>
                <w:rFonts w:hint="eastAsia" w:ascii="宋体" w:hAnsi="宋体"/>
              </w:rPr>
              <w:t>总监理工程师及电话</w:t>
            </w:r>
          </w:p>
        </w:tc>
        <w:tc>
          <w:tcPr>
            <w:tcW w:w="6825" w:type="dxa"/>
          </w:tcPr>
          <w:p w14:paraId="051FF60A">
            <w:pPr>
              <w:spacing w:line="360" w:lineRule="auto"/>
              <w:rPr>
                <w:rFonts w:hint="eastAsia" w:ascii="宋体" w:hAnsi="宋体"/>
              </w:rPr>
            </w:pPr>
          </w:p>
        </w:tc>
      </w:tr>
      <w:tr w14:paraId="6E651F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575" w:type="dxa"/>
            <w:vAlign w:val="center"/>
          </w:tcPr>
          <w:p w14:paraId="35F73486">
            <w:pPr>
              <w:spacing w:line="360" w:lineRule="auto"/>
              <w:rPr>
                <w:rFonts w:hint="eastAsia" w:ascii="宋体" w:hAnsi="宋体"/>
              </w:rPr>
            </w:pPr>
          </w:p>
          <w:p w14:paraId="67A6BDE9">
            <w:pPr>
              <w:spacing w:line="360" w:lineRule="auto"/>
              <w:rPr>
                <w:rFonts w:hint="eastAsia" w:ascii="宋体" w:hAnsi="宋体"/>
              </w:rPr>
            </w:pPr>
          </w:p>
          <w:p w14:paraId="02D08D8F">
            <w:pPr>
              <w:spacing w:line="360" w:lineRule="auto"/>
              <w:rPr>
                <w:rFonts w:hint="eastAsia" w:ascii="宋体" w:hAnsi="宋体"/>
              </w:rPr>
            </w:pPr>
            <w:r>
              <w:rPr>
                <w:rFonts w:hint="eastAsia" w:ascii="宋体" w:hAnsi="宋体"/>
              </w:rPr>
              <w:t>项目描述</w:t>
            </w:r>
          </w:p>
          <w:p w14:paraId="15D3485F">
            <w:pPr>
              <w:spacing w:line="360" w:lineRule="auto"/>
              <w:rPr>
                <w:rFonts w:hint="eastAsia" w:ascii="宋体" w:hAnsi="宋体"/>
              </w:rPr>
            </w:pPr>
          </w:p>
          <w:p w14:paraId="658C1870">
            <w:pPr>
              <w:spacing w:line="360" w:lineRule="auto"/>
              <w:rPr>
                <w:rFonts w:hint="eastAsia" w:ascii="宋体" w:hAnsi="宋体"/>
              </w:rPr>
            </w:pPr>
          </w:p>
        </w:tc>
        <w:tc>
          <w:tcPr>
            <w:tcW w:w="6825" w:type="dxa"/>
            <w:vAlign w:val="center"/>
          </w:tcPr>
          <w:p w14:paraId="4A926CCF">
            <w:pPr>
              <w:spacing w:line="360" w:lineRule="auto"/>
              <w:jc w:val="center"/>
              <w:rPr>
                <w:rFonts w:hint="eastAsia" w:ascii="宋体" w:hAnsi="宋体"/>
              </w:rPr>
            </w:pPr>
          </w:p>
        </w:tc>
      </w:tr>
      <w:tr w14:paraId="71ECAD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575" w:type="dxa"/>
            <w:vAlign w:val="center"/>
          </w:tcPr>
          <w:p w14:paraId="38693931">
            <w:pPr>
              <w:spacing w:line="360" w:lineRule="auto"/>
              <w:rPr>
                <w:rFonts w:hint="eastAsia" w:ascii="宋体" w:hAnsi="宋体"/>
              </w:rPr>
            </w:pPr>
            <w:r>
              <w:rPr>
                <w:rFonts w:hint="eastAsia" w:ascii="宋体" w:hAnsi="宋体"/>
              </w:rPr>
              <w:t>备     注</w:t>
            </w:r>
          </w:p>
        </w:tc>
        <w:tc>
          <w:tcPr>
            <w:tcW w:w="6825" w:type="dxa"/>
          </w:tcPr>
          <w:p w14:paraId="37C3E9CA">
            <w:pPr>
              <w:spacing w:line="360" w:lineRule="auto"/>
              <w:rPr>
                <w:rFonts w:hint="eastAsia" w:ascii="宋体" w:hAnsi="宋体"/>
              </w:rPr>
            </w:pPr>
          </w:p>
        </w:tc>
      </w:tr>
    </w:tbl>
    <w:p w14:paraId="1FD5170D">
      <w:pPr>
        <w:spacing w:line="360" w:lineRule="auto"/>
        <w:rPr>
          <w:rFonts w:hint="eastAsia" w:ascii="宋体" w:hAnsi="宋体"/>
        </w:rPr>
      </w:pPr>
      <w:r>
        <w:rPr>
          <w:rFonts w:hint="eastAsia" w:ascii="宋体" w:hAnsi="宋体"/>
        </w:rPr>
        <w:t>附:施工合同、中标通知书和竣工验收文件复印件</w:t>
      </w:r>
    </w:p>
    <w:p w14:paraId="4CE20565">
      <w:pPr>
        <w:rPr>
          <w:rFonts w:hint="eastAsia" w:ascii="宋体" w:hAnsi="宋体"/>
          <w:b/>
          <w:bCs/>
          <w:sz w:val="28"/>
          <w:szCs w:val="28"/>
        </w:rPr>
      </w:pPr>
    </w:p>
    <w:p w14:paraId="15F5CBF6">
      <w:pPr>
        <w:rPr>
          <w:rFonts w:hint="eastAsia" w:ascii="宋体" w:hAnsi="宋体"/>
          <w:b/>
          <w:bCs/>
          <w:sz w:val="28"/>
          <w:szCs w:val="28"/>
        </w:rPr>
      </w:pPr>
    </w:p>
    <w:p w14:paraId="119E4ECC">
      <w:pPr>
        <w:rPr>
          <w:rFonts w:hint="eastAsia" w:ascii="宋体" w:hAnsi="宋体"/>
          <w:b/>
          <w:bCs/>
          <w:sz w:val="28"/>
          <w:szCs w:val="28"/>
        </w:rPr>
      </w:pPr>
    </w:p>
    <w:p w14:paraId="0141A4F5">
      <w:pPr>
        <w:rPr>
          <w:rFonts w:hint="eastAsia" w:ascii="宋体" w:hAnsi="宋体"/>
          <w:b/>
          <w:bCs/>
          <w:sz w:val="28"/>
          <w:szCs w:val="28"/>
        </w:rPr>
      </w:pPr>
    </w:p>
    <w:p w14:paraId="4E61EAFF">
      <w:pPr>
        <w:rPr>
          <w:rFonts w:hint="eastAsia" w:ascii="宋体" w:hAnsi="宋体"/>
          <w:b/>
          <w:bCs/>
          <w:sz w:val="28"/>
          <w:szCs w:val="28"/>
        </w:rPr>
      </w:pPr>
    </w:p>
    <w:p w14:paraId="1D8127FC">
      <w:pPr>
        <w:rPr>
          <w:rFonts w:hint="eastAsia" w:ascii="宋体" w:hAnsi="宋体"/>
          <w:b/>
          <w:bCs/>
          <w:sz w:val="28"/>
          <w:szCs w:val="28"/>
        </w:rPr>
      </w:pPr>
    </w:p>
    <w:p w14:paraId="7EE7AA56">
      <w:pPr>
        <w:rPr>
          <w:rFonts w:hint="eastAsia" w:ascii="宋体" w:hAnsi="宋体"/>
          <w:b/>
          <w:bCs/>
          <w:sz w:val="28"/>
          <w:szCs w:val="28"/>
        </w:rPr>
      </w:pPr>
    </w:p>
    <w:p w14:paraId="187EA380">
      <w:pPr>
        <w:ind w:firstLine="1405" w:firstLineChars="500"/>
        <w:rPr>
          <w:rFonts w:hint="eastAsia" w:ascii="宋体" w:hAnsi="宋体"/>
          <w:b/>
          <w:bCs/>
          <w:sz w:val="28"/>
          <w:szCs w:val="28"/>
        </w:rPr>
      </w:pPr>
      <w:r>
        <w:rPr>
          <w:rFonts w:hint="eastAsia" w:ascii="宋体" w:hAnsi="宋体"/>
          <w:b/>
          <w:bCs/>
          <w:sz w:val="28"/>
          <w:szCs w:val="28"/>
        </w:rPr>
        <w:t>项目经理简历表</w:t>
      </w:r>
    </w:p>
    <w:tbl>
      <w:tblPr>
        <w:tblStyle w:val="9"/>
        <w:tblW w:w="9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211"/>
        <w:gridCol w:w="469"/>
        <w:gridCol w:w="1034"/>
        <w:gridCol w:w="570"/>
        <w:gridCol w:w="933"/>
        <w:gridCol w:w="896"/>
        <w:gridCol w:w="1446"/>
        <w:gridCol w:w="360"/>
        <w:gridCol w:w="676"/>
        <w:gridCol w:w="829"/>
      </w:tblGrid>
      <w:tr w14:paraId="47DF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891" w:type="dxa"/>
            <w:vAlign w:val="center"/>
          </w:tcPr>
          <w:p w14:paraId="4D531B86">
            <w:pPr>
              <w:jc w:val="center"/>
              <w:rPr>
                <w:rFonts w:hint="eastAsia" w:ascii="宋体" w:hAnsi="宋体"/>
              </w:rPr>
            </w:pPr>
            <w:r>
              <w:rPr>
                <w:rFonts w:hint="eastAsia" w:ascii="宋体" w:hAnsi="宋体"/>
              </w:rPr>
              <w:t>姓名</w:t>
            </w:r>
          </w:p>
        </w:tc>
        <w:tc>
          <w:tcPr>
            <w:tcW w:w="680" w:type="dxa"/>
            <w:gridSpan w:val="2"/>
            <w:vAlign w:val="center"/>
          </w:tcPr>
          <w:p w14:paraId="0853BC19">
            <w:pPr>
              <w:jc w:val="center"/>
              <w:rPr>
                <w:rFonts w:hint="eastAsia" w:ascii="宋体" w:hAnsi="宋体"/>
              </w:rPr>
            </w:pPr>
          </w:p>
        </w:tc>
        <w:tc>
          <w:tcPr>
            <w:tcW w:w="1604" w:type="dxa"/>
            <w:gridSpan w:val="2"/>
            <w:vAlign w:val="center"/>
          </w:tcPr>
          <w:p w14:paraId="0F63CB73">
            <w:pPr>
              <w:jc w:val="center"/>
              <w:rPr>
                <w:rFonts w:hint="eastAsia" w:ascii="宋体" w:hAnsi="宋体"/>
              </w:rPr>
            </w:pPr>
            <w:r>
              <w:rPr>
                <w:rFonts w:hint="eastAsia" w:ascii="宋体" w:hAnsi="宋体"/>
              </w:rPr>
              <w:t>性别</w:t>
            </w:r>
          </w:p>
        </w:tc>
        <w:tc>
          <w:tcPr>
            <w:tcW w:w="1829" w:type="dxa"/>
            <w:gridSpan w:val="2"/>
            <w:vAlign w:val="center"/>
          </w:tcPr>
          <w:p w14:paraId="0280AF62">
            <w:pPr>
              <w:jc w:val="center"/>
              <w:rPr>
                <w:rFonts w:hint="eastAsia" w:ascii="宋体" w:hAnsi="宋体"/>
              </w:rPr>
            </w:pPr>
          </w:p>
        </w:tc>
        <w:tc>
          <w:tcPr>
            <w:tcW w:w="2482" w:type="dxa"/>
            <w:gridSpan w:val="3"/>
            <w:vAlign w:val="center"/>
          </w:tcPr>
          <w:p w14:paraId="1DD4E359">
            <w:pPr>
              <w:jc w:val="center"/>
              <w:rPr>
                <w:rFonts w:hint="eastAsia" w:ascii="宋体" w:hAnsi="宋体"/>
              </w:rPr>
            </w:pPr>
            <w:r>
              <w:rPr>
                <w:rFonts w:hint="eastAsia" w:ascii="宋体" w:hAnsi="宋体"/>
              </w:rPr>
              <w:t>年龄</w:t>
            </w:r>
          </w:p>
        </w:tc>
        <w:tc>
          <w:tcPr>
            <w:tcW w:w="829" w:type="dxa"/>
            <w:vAlign w:val="center"/>
          </w:tcPr>
          <w:p w14:paraId="0B228F46">
            <w:pPr>
              <w:jc w:val="center"/>
              <w:rPr>
                <w:rFonts w:hint="eastAsia" w:ascii="宋体" w:hAnsi="宋体"/>
              </w:rPr>
            </w:pPr>
          </w:p>
        </w:tc>
      </w:tr>
      <w:tr w14:paraId="22C5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891" w:type="dxa"/>
            <w:vAlign w:val="center"/>
          </w:tcPr>
          <w:p w14:paraId="58FDCF98">
            <w:pPr>
              <w:jc w:val="center"/>
              <w:rPr>
                <w:rFonts w:hint="eastAsia" w:ascii="宋体" w:hAnsi="宋体"/>
              </w:rPr>
            </w:pPr>
            <w:r>
              <w:rPr>
                <w:rFonts w:hint="eastAsia" w:ascii="宋体" w:hAnsi="宋体"/>
              </w:rPr>
              <w:t>资质级别</w:t>
            </w:r>
          </w:p>
        </w:tc>
        <w:tc>
          <w:tcPr>
            <w:tcW w:w="680" w:type="dxa"/>
            <w:gridSpan w:val="2"/>
            <w:vAlign w:val="center"/>
          </w:tcPr>
          <w:p w14:paraId="1C11EB37">
            <w:pPr>
              <w:jc w:val="center"/>
              <w:rPr>
                <w:rFonts w:hint="eastAsia" w:ascii="宋体" w:hAnsi="宋体"/>
              </w:rPr>
            </w:pPr>
          </w:p>
        </w:tc>
        <w:tc>
          <w:tcPr>
            <w:tcW w:w="1604" w:type="dxa"/>
            <w:gridSpan w:val="2"/>
            <w:vAlign w:val="center"/>
          </w:tcPr>
          <w:p w14:paraId="76794D28">
            <w:pPr>
              <w:jc w:val="center"/>
              <w:rPr>
                <w:rFonts w:hint="eastAsia" w:ascii="宋体" w:hAnsi="宋体"/>
              </w:rPr>
            </w:pPr>
            <w:r>
              <w:rPr>
                <w:rFonts w:hint="eastAsia" w:ascii="宋体" w:hAnsi="宋体"/>
              </w:rPr>
              <w:t>职称</w:t>
            </w:r>
          </w:p>
        </w:tc>
        <w:tc>
          <w:tcPr>
            <w:tcW w:w="1829" w:type="dxa"/>
            <w:gridSpan w:val="2"/>
            <w:vAlign w:val="center"/>
          </w:tcPr>
          <w:p w14:paraId="2691EFDE">
            <w:pPr>
              <w:jc w:val="center"/>
              <w:rPr>
                <w:rFonts w:hint="eastAsia" w:ascii="宋体" w:hAnsi="宋体"/>
              </w:rPr>
            </w:pPr>
          </w:p>
        </w:tc>
        <w:tc>
          <w:tcPr>
            <w:tcW w:w="2482" w:type="dxa"/>
            <w:gridSpan w:val="3"/>
            <w:vAlign w:val="center"/>
          </w:tcPr>
          <w:p w14:paraId="47ABE6B3">
            <w:pPr>
              <w:jc w:val="center"/>
              <w:rPr>
                <w:rFonts w:hint="eastAsia" w:ascii="宋体" w:hAnsi="宋体"/>
              </w:rPr>
            </w:pPr>
            <w:r>
              <w:rPr>
                <w:rFonts w:hint="eastAsia" w:ascii="宋体" w:hAnsi="宋体"/>
              </w:rPr>
              <w:t>学历</w:t>
            </w:r>
          </w:p>
        </w:tc>
        <w:tc>
          <w:tcPr>
            <w:tcW w:w="829" w:type="dxa"/>
            <w:vAlign w:val="center"/>
          </w:tcPr>
          <w:p w14:paraId="28BE2CB5">
            <w:pPr>
              <w:jc w:val="center"/>
              <w:rPr>
                <w:rFonts w:hint="eastAsia" w:ascii="宋体" w:hAnsi="宋体"/>
              </w:rPr>
            </w:pPr>
          </w:p>
        </w:tc>
      </w:tr>
      <w:tr w14:paraId="553F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2102" w:type="dxa"/>
            <w:gridSpan w:val="2"/>
            <w:vAlign w:val="center"/>
          </w:tcPr>
          <w:p w14:paraId="1C4C7DD8">
            <w:pPr>
              <w:jc w:val="center"/>
              <w:rPr>
                <w:rFonts w:hint="eastAsia" w:ascii="宋体" w:hAnsi="宋体"/>
              </w:rPr>
            </w:pPr>
            <w:r>
              <w:rPr>
                <w:rFonts w:hint="eastAsia" w:ascii="宋体" w:hAnsi="宋体"/>
              </w:rPr>
              <w:t>参加工作时间</w:t>
            </w:r>
          </w:p>
        </w:tc>
        <w:tc>
          <w:tcPr>
            <w:tcW w:w="2073" w:type="dxa"/>
            <w:gridSpan w:val="3"/>
            <w:vAlign w:val="center"/>
          </w:tcPr>
          <w:p w14:paraId="3D849B9D">
            <w:pPr>
              <w:jc w:val="center"/>
              <w:rPr>
                <w:rFonts w:hint="eastAsia" w:ascii="宋体" w:hAnsi="宋体"/>
              </w:rPr>
            </w:pPr>
          </w:p>
        </w:tc>
        <w:tc>
          <w:tcPr>
            <w:tcW w:w="3275" w:type="dxa"/>
            <w:gridSpan w:val="3"/>
            <w:vAlign w:val="center"/>
          </w:tcPr>
          <w:p w14:paraId="2352AF34">
            <w:pPr>
              <w:jc w:val="center"/>
              <w:rPr>
                <w:rFonts w:hint="eastAsia" w:ascii="宋体" w:hAnsi="宋体"/>
              </w:rPr>
            </w:pPr>
            <w:r>
              <w:rPr>
                <w:rFonts w:hint="eastAsia" w:ascii="宋体" w:hAnsi="宋体"/>
              </w:rPr>
              <w:t>从事项目经理年限</w:t>
            </w:r>
          </w:p>
        </w:tc>
        <w:tc>
          <w:tcPr>
            <w:tcW w:w="1865" w:type="dxa"/>
            <w:gridSpan w:val="3"/>
            <w:vAlign w:val="center"/>
          </w:tcPr>
          <w:p w14:paraId="36181736">
            <w:pPr>
              <w:jc w:val="center"/>
              <w:rPr>
                <w:rFonts w:hint="eastAsia" w:ascii="宋体" w:hAnsi="宋体"/>
              </w:rPr>
            </w:pPr>
          </w:p>
        </w:tc>
      </w:tr>
      <w:tr w14:paraId="6BF17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315" w:type="dxa"/>
            <w:gridSpan w:val="11"/>
            <w:vAlign w:val="center"/>
          </w:tcPr>
          <w:p w14:paraId="7822D926">
            <w:pPr>
              <w:jc w:val="center"/>
              <w:rPr>
                <w:rFonts w:hint="eastAsia" w:ascii="宋体" w:hAnsi="宋体"/>
              </w:rPr>
            </w:pPr>
            <w:r>
              <w:rPr>
                <w:rFonts w:hint="eastAsia" w:ascii="宋体" w:hAnsi="宋体"/>
              </w:rPr>
              <w:t>已完工程项目情况</w:t>
            </w:r>
          </w:p>
        </w:tc>
      </w:tr>
      <w:tr w14:paraId="1A1E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102" w:type="dxa"/>
            <w:gridSpan w:val="2"/>
            <w:vAlign w:val="center"/>
          </w:tcPr>
          <w:p w14:paraId="28B8ED60">
            <w:pPr>
              <w:jc w:val="center"/>
              <w:rPr>
                <w:rFonts w:hint="eastAsia" w:ascii="宋体" w:hAnsi="宋体"/>
              </w:rPr>
            </w:pPr>
            <w:r>
              <w:rPr>
                <w:rFonts w:hint="eastAsia" w:ascii="宋体" w:hAnsi="宋体"/>
              </w:rPr>
              <w:t>建设单位</w:t>
            </w:r>
          </w:p>
        </w:tc>
        <w:tc>
          <w:tcPr>
            <w:tcW w:w="1503" w:type="dxa"/>
            <w:gridSpan w:val="2"/>
            <w:vAlign w:val="center"/>
          </w:tcPr>
          <w:p w14:paraId="5977338C">
            <w:pPr>
              <w:jc w:val="center"/>
              <w:rPr>
                <w:rFonts w:hint="eastAsia" w:ascii="宋体" w:hAnsi="宋体"/>
              </w:rPr>
            </w:pPr>
            <w:r>
              <w:rPr>
                <w:rFonts w:hint="eastAsia" w:ascii="宋体" w:hAnsi="宋体"/>
              </w:rPr>
              <w:t>项目名称</w:t>
            </w:r>
          </w:p>
        </w:tc>
        <w:tc>
          <w:tcPr>
            <w:tcW w:w="1503" w:type="dxa"/>
            <w:gridSpan w:val="2"/>
            <w:vAlign w:val="center"/>
          </w:tcPr>
          <w:p w14:paraId="4D015A20">
            <w:pPr>
              <w:jc w:val="center"/>
              <w:rPr>
                <w:rFonts w:hint="eastAsia" w:ascii="宋体" w:hAnsi="宋体"/>
              </w:rPr>
            </w:pPr>
            <w:r>
              <w:rPr>
                <w:rFonts w:hint="eastAsia" w:ascii="宋体" w:hAnsi="宋体"/>
              </w:rPr>
              <w:t>建设规模</w:t>
            </w:r>
          </w:p>
        </w:tc>
        <w:tc>
          <w:tcPr>
            <w:tcW w:w="2702" w:type="dxa"/>
            <w:gridSpan w:val="3"/>
            <w:vAlign w:val="center"/>
          </w:tcPr>
          <w:p w14:paraId="47EB566A">
            <w:pPr>
              <w:jc w:val="center"/>
              <w:rPr>
                <w:rFonts w:hint="eastAsia" w:ascii="宋体" w:hAnsi="宋体"/>
              </w:rPr>
            </w:pPr>
            <w:r>
              <w:rPr>
                <w:rFonts w:hint="eastAsia" w:ascii="宋体" w:hAnsi="宋体"/>
              </w:rPr>
              <w:t>开、竣工工程日期</w:t>
            </w:r>
          </w:p>
        </w:tc>
        <w:tc>
          <w:tcPr>
            <w:tcW w:w="1505" w:type="dxa"/>
            <w:gridSpan w:val="2"/>
            <w:vAlign w:val="center"/>
          </w:tcPr>
          <w:p w14:paraId="2A5F03B7">
            <w:pPr>
              <w:jc w:val="center"/>
              <w:rPr>
                <w:rFonts w:hint="eastAsia" w:ascii="宋体" w:hAnsi="宋体"/>
              </w:rPr>
            </w:pPr>
            <w:r>
              <w:rPr>
                <w:rFonts w:hint="eastAsia" w:ascii="宋体" w:hAnsi="宋体"/>
              </w:rPr>
              <w:t>工程质量</w:t>
            </w:r>
          </w:p>
        </w:tc>
      </w:tr>
      <w:tr w14:paraId="3726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102" w:type="dxa"/>
            <w:gridSpan w:val="2"/>
            <w:vAlign w:val="center"/>
          </w:tcPr>
          <w:p w14:paraId="17038617">
            <w:pPr>
              <w:jc w:val="center"/>
              <w:rPr>
                <w:rFonts w:hint="eastAsia" w:ascii="宋体" w:hAnsi="宋体"/>
              </w:rPr>
            </w:pPr>
          </w:p>
        </w:tc>
        <w:tc>
          <w:tcPr>
            <w:tcW w:w="1503" w:type="dxa"/>
            <w:gridSpan w:val="2"/>
            <w:vAlign w:val="center"/>
          </w:tcPr>
          <w:p w14:paraId="7D3BD0AE">
            <w:pPr>
              <w:jc w:val="center"/>
              <w:rPr>
                <w:rFonts w:hint="eastAsia" w:ascii="宋体" w:hAnsi="宋体"/>
              </w:rPr>
            </w:pPr>
          </w:p>
        </w:tc>
        <w:tc>
          <w:tcPr>
            <w:tcW w:w="1503" w:type="dxa"/>
            <w:gridSpan w:val="2"/>
            <w:vAlign w:val="center"/>
          </w:tcPr>
          <w:p w14:paraId="7AC1A97B">
            <w:pPr>
              <w:jc w:val="center"/>
              <w:rPr>
                <w:rFonts w:hint="eastAsia" w:ascii="宋体" w:hAnsi="宋体"/>
              </w:rPr>
            </w:pPr>
          </w:p>
        </w:tc>
        <w:tc>
          <w:tcPr>
            <w:tcW w:w="2702" w:type="dxa"/>
            <w:gridSpan w:val="3"/>
            <w:vAlign w:val="center"/>
          </w:tcPr>
          <w:p w14:paraId="728FC0B4">
            <w:pPr>
              <w:jc w:val="center"/>
              <w:rPr>
                <w:rFonts w:hint="eastAsia" w:ascii="宋体" w:hAnsi="宋体"/>
              </w:rPr>
            </w:pPr>
          </w:p>
        </w:tc>
        <w:tc>
          <w:tcPr>
            <w:tcW w:w="1505" w:type="dxa"/>
            <w:gridSpan w:val="2"/>
            <w:vAlign w:val="center"/>
          </w:tcPr>
          <w:p w14:paraId="0FE09E53">
            <w:pPr>
              <w:jc w:val="center"/>
              <w:rPr>
                <w:rFonts w:hint="eastAsia" w:ascii="宋体" w:hAnsi="宋体"/>
              </w:rPr>
            </w:pPr>
          </w:p>
        </w:tc>
      </w:tr>
      <w:tr w14:paraId="65702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102" w:type="dxa"/>
            <w:gridSpan w:val="2"/>
            <w:vAlign w:val="center"/>
          </w:tcPr>
          <w:p w14:paraId="5A97CCE3">
            <w:pPr>
              <w:jc w:val="center"/>
              <w:rPr>
                <w:rFonts w:hint="eastAsia" w:ascii="宋体" w:hAnsi="宋体"/>
              </w:rPr>
            </w:pPr>
          </w:p>
        </w:tc>
        <w:tc>
          <w:tcPr>
            <w:tcW w:w="1503" w:type="dxa"/>
            <w:gridSpan w:val="2"/>
            <w:vAlign w:val="center"/>
          </w:tcPr>
          <w:p w14:paraId="0C9BFBA8">
            <w:pPr>
              <w:jc w:val="center"/>
              <w:rPr>
                <w:rFonts w:hint="eastAsia" w:ascii="宋体" w:hAnsi="宋体"/>
              </w:rPr>
            </w:pPr>
          </w:p>
        </w:tc>
        <w:tc>
          <w:tcPr>
            <w:tcW w:w="1503" w:type="dxa"/>
            <w:gridSpan w:val="2"/>
            <w:vAlign w:val="center"/>
          </w:tcPr>
          <w:p w14:paraId="571211AE">
            <w:pPr>
              <w:jc w:val="center"/>
              <w:rPr>
                <w:rFonts w:hint="eastAsia" w:ascii="宋体" w:hAnsi="宋体"/>
              </w:rPr>
            </w:pPr>
          </w:p>
        </w:tc>
        <w:tc>
          <w:tcPr>
            <w:tcW w:w="2702" w:type="dxa"/>
            <w:gridSpan w:val="3"/>
            <w:vAlign w:val="center"/>
          </w:tcPr>
          <w:p w14:paraId="6B3D1C25">
            <w:pPr>
              <w:jc w:val="center"/>
              <w:rPr>
                <w:rFonts w:hint="eastAsia" w:ascii="宋体" w:hAnsi="宋体"/>
              </w:rPr>
            </w:pPr>
          </w:p>
        </w:tc>
        <w:tc>
          <w:tcPr>
            <w:tcW w:w="1505" w:type="dxa"/>
            <w:gridSpan w:val="2"/>
            <w:vAlign w:val="center"/>
          </w:tcPr>
          <w:p w14:paraId="226DB2C7">
            <w:pPr>
              <w:jc w:val="center"/>
              <w:rPr>
                <w:rFonts w:hint="eastAsia" w:ascii="宋体" w:hAnsi="宋体"/>
              </w:rPr>
            </w:pPr>
          </w:p>
        </w:tc>
      </w:tr>
      <w:tr w14:paraId="2F4D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102" w:type="dxa"/>
            <w:gridSpan w:val="2"/>
            <w:vAlign w:val="center"/>
          </w:tcPr>
          <w:p w14:paraId="1BCE6B46">
            <w:pPr>
              <w:jc w:val="center"/>
              <w:rPr>
                <w:rFonts w:hint="eastAsia" w:ascii="宋体" w:hAnsi="宋体"/>
              </w:rPr>
            </w:pPr>
          </w:p>
        </w:tc>
        <w:tc>
          <w:tcPr>
            <w:tcW w:w="1503" w:type="dxa"/>
            <w:gridSpan w:val="2"/>
            <w:vAlign w:val="center"/>
          </w:tcPr>
          <w:p w14:paraId="58F6306C">
            <w:pPr>
              <w:jc w:val="center"/>
              <w:rPr>
                <w:rFonts w:hint="eastAsia" w:ascii="宋体" w:hAnsi="宋体"/>
              </w:rPr>
            </w:pPr>
          </w:p>
        </w:tc>
        <w:tc>
          <w:tcPr>
            <w:tcW w:w="1503" w:type="dxa"/>
            <w:gridSpan w:val="2"/>
            <w:vAlign w:val="center"/>
          </w:tcPr>
          <w:p w14:paraId="77AC90D3">
            <w:pPr>
              <w:jc w:val="center"/>
              <w:rPr>
                <w:rFonts w:hint="eastAsia" w:ascii="宋体" w:hAnsi="宋体"/>
              </w:rPr>
            </w:pPr>
          </w:p>
        </w:tc>
        <w:tc>
          <w:tcPr>
            <w:tcW w:w="2702" w:type="dxa"/>
            <w:gridSpan w:val="3"/>
            <w:vAlign w:val="center"/>
          </w:tcPr>
          <w:p w14:paraId="323CD694">
            <w:pPr>
              <w:jc w:val="center"/>
              <w:rPr>
                <w:rFonts w:hint="eastAsia" w:ascii="宋体" w:hAnsi="宋体"/>
              </w:rPr>
            </w:pPr>
          </w:p>
        </w:tc>
        <w:tc>
          <w:tcPr>
            <w:tcW w:w="1505" w:type="dxa"/>
            <w:gridSpan w:val="2"/>
            <w:vAlign w:val="center"/>
          </w:tcPr>
          <w:p w14:paraId="6300C335">
            <w:pPr>
              <w:jc w:val="center"/>
              <w:rPr>
                <w:rFonts w:hint="eastAsia" w:ascii="宋体" w:hAnsi="宋体"/>
              </w:rPr>
            </w:pPr>
          </w:p>
        </w:tc>
      </w:tr>
      <w:tr w14:paraId="748B5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2102" w:type="dxa"/>
            <w:gridSpan w:val="2"/>
            <w:vAlign w:val="center"/>
          </w:tcPr>
          <w:p w14:paraId="502AE612">
            <w:pPr>
              <w:jc w:val="center"/>
              <w:rPr>
                <w:rFonts w:hint="eastAsia" w:ascii="宋体" w:hAnsi="宋体"/>
              </w:rPr>
            </w:pPr>
          </w:p>
        </w:tc>
        <w:tc>
          <w:tcPr>
            <w:tcW w:w="1503" w:type="dxa"/>
            <w:gridSpan w:val="2"/>
            <w:vAlign w:val="center"/>
          </w:tcPr>
          <w:p w14:paraId="18C92924">
            <w:pPr>
              <w:jc w:val="center"/>
              <w:rPr>
                <w:rFonts w:hint="eastAsia" w:ascii="宋体" w:hAnsi="宋体"/>
              </w:rPr>
            </w:pPr>
          </w:p>
        </w:tc>
        <w:tc>
          <w:tcPr>
            <w:tcW w:w="1503" w:type="dxa"/>
            <w:gridSpan w:val="2"/>
            <w:vAlign w:val="center"/>
          </w:tcPr>
          <w:p w14:paraId="783C136E">
            <w:pPr>
              <w:jc w:val="center"/>
              <w:rPr>
                <w:rFonts w:hint="eastAsia" w:ascii="宋体" w:hAnsi="宋体"/>
              </w:rPr>
            </w:pPr>
          </w:p>
        </w:tc>
        <w:tc>
          <w:tcPr>
            <w:tcW w:w="2702" w:type="dxa"/>
            <w:gridSpan w:val="3"/>
            <w:vAlign w:val="center"/>
          </w:tcPr>
          <w:p w14:paraId="33C25C7F">
            <w:pPr>
              <w:jc w:val="center"/>
              <w:rPr>
                <w:rFonts w:hint="eastAsia" w:ascii="宋体" w:hAnsi="宋体"/>
              </w:rPr>
            </w:pPr>
          </w:p>
        </w:tc>
        <w:tc>
          <w:tcPr>
            <w:tcW w:w="1505" w:type="dxa"/>
            <w:gridSpan w:val="2"/>
            <w:vAlign w:val="center"/>
          </w:tcPr>
          <w:p w14:paraId="42633F97">
            <w:pPr>
              <w:jc w:val="center"/>
              <w:rPr>
                <w:rFonts w:hint="eastAsia" w:ascii="宋体" w:hAnsi="宋体"/>
              </w:rPr>
            </w:pPr>
          </w:p>
        </w:tc>
      </w:tr>
      <w:tr w14:paraId="3307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02" w:type="dxa"/>
            <w:gridSpan w:val="2"/>
            <w:vAlign w:val="center"/>
          </w:tcPr>
          <w:p w14:paraId="2114ED28">
            <w:pPr>
              <w:jc w:val="center"/>
              <w:rPr>
                <w:rFonts w:hint="eastAsia" w:ascii="宋体" w:hAnsi="宋体"/>
              </w:rPr>
            </w:pPr>
          </w:p>
        </w:tc>
        <w:tc>
          <w:tcPr>
            <w:tcW w:w="1503" w:type="dxa"/>
            <w:gridSpan w:val="2"/>
            <w:vAlign w:val="center"/>
          </w:tcPr>
          <w:p w14:paraId="3ADAEAA1">
            <w:pPr>
              <w:jc w:val="center"/>
              <w:rPr>
                <w:rFonts w:hint="eastAsia" w:ascii="宋体" w:hAnsi="宋体"/>
              </w:rPr>
            </w:pPr>
          </w:p>
        </w:tc>
        <w:tc>
          <w:tcPr>
            <w:tcW w:w="1503" w:type="dxa"/>
            <w:gridSpan w:val="2"/>
            <w:vAlign w:val="center"/>
          </w:tcPr>
          <w:p w14:paraId="7B67E6D2">
            <w:pPr>
              <w:jc w:val="center"/>
              <w:rPr>
                <w:rFonts w:hint="eastAsia" w:ascii="宋体" w:hAnsi="宋体"/>
              </w:rPr>
            </w:pPr>
          </w:p>
        </w:tc>
        <w:tc>
          <w:tcPr>
            <w:tcW w:w="2702" w:type="dxa"/>
            <w:gridSpan w:val="3"/>
            <w:vAlign w:val="center"/>
          </w:tcPr>
          <w:p w14:paraId="5C0EF94D">
            <w:pPr>
              <w:jc w:val="center"/>
              <w:rPr>
                <w:rFonts w:hint="eastAsia" w:ascii="宋体" w:hAnsi="宋体"/>
              </w:rPr>
            </w:pPr>
          </w:p>
        </w:tc>
        <w:tc>
          <w:tcPr>
            <w:tcW w:w="1505" w:type="dxa"/>
            <w:gridSpan w:val="2"/>
            <w:vAlign w:val="center"/>
          </w:tcPr>
          <w:p w14:paraId="457EF848">
            <w:pPr>
              <w:jc w:val="center"/>
              <w:rPr>
                <w:rFonts w:hint="eastAsia" w:ascii="宋体" w:hAnsi="宋体"/>
              </w:rPr>
            </w:pPr>
          </w:p>
        </w:tc>
      </w:tr>
    </w:tbl>
    <w:p w14:paraId="4B341244">
      <w:pPr>
        <w:rPr>
          <w:rFonts w:hint="eastAsia" w:ascii="宋体" w:hAnsi="宋体"/>
        </w:rPr>
      </w:pPr>
    </w:p>
    <w:p w14:paraId="27AD8CD4">
      <w:pPr>
        <w:rPr>
          <w:rFonts w:hint="eastAsia" w:ascii="宋体" w:hAnsi="宋体"/>
        </w:rPr>
      </w:pPr>
    </w:p>
    <w:p w14:paraId="4800577D">
      <w:pPr>
        <w:rPr>
          <w:rFonts w:hint="eastAsia" w:ascii="宋体" w:hAnsi="宋体"/>
        </w:rPr>
      </w:pPr>
    </w:p>
    <w:p w14:paraId="50293246">
      <w:pPr>
        <w:rPr>
          <w:rFonts w:hint="eastAsia" w:ascii="宋体" w:hAnsi="宋体"/>
        </w:rPr>
      </w:pPr>
    </w:p>
    <w:p w14:paraId="577A756E">
      <w:pPr>
        <w:rPr>
          <w:rFonts w:hint="eastAsia" w:ascii="宋体" w:hAnsi="宋体"/>
          <w:bCs/>
          <w:szCs w:val="21"/>
        </w:rPr>
      </w:pPr>
    </w:p>
    <w:p w14:paraId="0FF7DA2D">
      <w:pPr>
        <w:jc w:val="center"/>
        <w:rPr>
          <w:rFonts w:hint="eastAsia" w:ascii="宋体" w:hAnsi="宋体"/>
          <w:b/>
          <w:bCs/>
          <w:sz w:val="36"/>
        </w:rPr>
      </w:pPr>
      <w:r>
        <w:rPr>
          <w:rFonts w:hint="eastAsia" w:ascii="宋体" w:hAnsi="宋体"/>
          <w:b/>
          <w:bCs/>
          <w:sz w:val="36"/>
        </w:rPr>
        <w:t>项目技术负责人简历表</w:t>
      </w:r>
    </w:p>
    <w:tbl>
      <w:tblPr>
        <w:tblStyle w:val="9"/>
        <w:tblW w:w="89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290"/>
        <w:gridCol w:w="1157"/>
        <w:gridCol w:w="580"/>
        <w:gridCol w:w="869"/>
        <w:gridCol w:w="868"/>
        <w:gridCol w:w="579"/>
        <w:gridCol w:w="558"/>
        <w:gridCol w:w="841"/>
        <w:gridCol w:w="289"/>
        <w:gridCol w:w="1449"/>
      </w:tblGrid>
      <w:tr w14:paraId="16D4D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47" w:type="dxa"/>
            <w:vAlign w:val="center"/>
          </w:tcPr>
          <w:p w14:paraId="3279A253">
            <w:pPr>
              <w:jc w:val="center"/>
              <w:rPr>
                <w:rFonts w:hint="eastAsia" w:ascii="宋体" w:hAnsi="宋体"/>
              </w:rPr>
            </w:pPr>
            <w:r>
              <w:rPr>
                <w:rFonts w:hint="eastAsia" w:ascii="宋体" w:hAnsi="宋体"/>
              </w:rPr>
              <w:t>姓名</w:t>
            </w:r>
          </w:p>
        </w:tc>
        <w:tc>
          <w:tcPr>
            <w:tcW w:w="1447" w:type="dxa"/>
            <w:gridSpan w:val="2"/>
            <w:vAlign w:val="center"/>
          </w:tcPr>
          <w:p w14:paraId="7F5529E8">
            <w:pPr>
              <w:jc w:val="center"/>
              <w:rPr>
                <w:rFonts w:hint="eastAsia" w:ascii="宋体" w:hAnsi="宋体"/>
              </w:rPr>
            </w:pPr>
          </w:p>
        </w:tc>
        <w:tc>
          <w:tcPr>
            <w:tcW w:w="1449" w:type="dxa"/>
            <w:gridSpan w:val="2"/>
            <w:vAlign w:val="center"/>
          </w:tcPr>
          <w:p w14:paraId="0135AEBC">
            <w:pPr>
              <w:jc w:val="center"/>
              <w:rPr>
                <w:rFonts w:hint="eastAsia" w:ascii="宋体" w:hAnsi="宋体"/>
              </w:rPr>
            </w:pPr>
            <w:r>
              <w:rPr>
                <w:rFonts w:hint="eastAsia" w:ascii="宋体" w:hAnsi="宋体"/>
              </w:rPr>
              <w:t>性别</w:t>
            </w:r>
          </w:p>
        </w:tc>
        <w:tc>
          <w:tcPr>
            <w:tcW w:w="1447" w:type="dxa"/>
            <w:gridSpan w:val="2"/>
            <w:vAlign w:val="center"/>
          </w:tcPr>
          <w:p w14:paraId="037D02BF">
            <w:pPr>
              <w:jc w:val="center"/>
              <w:rPr>
                <w:rFonts w:hint="eastAsia" w:ascii="宋体" w:hAnsi="宋体"/>
              </w:rPr>
            </w:pPr>
          </w:p>
        </w:tc>
        <w:tc>
          <w:tcPr>
            <w:tcW w:w="1688" w:type="dxa"/>
            <w:gridSpan w:val="3"/>
            <w:vAlign w:val="center"/>
          </w:tcPr>
          <w:p w14:paraId="6DDEFF73">
            <w:pPr>
              <w:jc w:val="center"/>
              <w:rPr>
                <w:rFonts w:hint="eastAsia" w:ascii="宋体" w:hAnsi="宋体"/>
              </w:rPr>
            </w:pPr>
            <w:r>
              <w:rPr>
                <w:rFonts w:hint="eastAsia" w:ascii="宋体" w:hAnsi="宋体"/>
              </w:rPr>
              <w:t>年龄</w:t>
            </w:r>
          </w:p>
        </w:tc>
        <w:tc>
          <w:tcPr>
            <w:tcW w:w="1449" w:type="dxa"/>
            <w:vAlign w:val="center"/>
          </w:tcPr>
          <w:p w14:paraId="1EFACE9B">
            <w:pPr>
              <w:jc w:val="center"/>
              <w:rPr>
                <w:rFonts w:hint="eastAsia" w:ascii="宋体" w:hAnsi="宋体"/>
              </w:rPr>
            </w:pPr>
          </w:p>
        </w:tc>
      </w:tr>
      <w:tr w14:paraId="411A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47" w:type="dxa"/>
            <w:vAlign w:val="center"/>
          </w:tcPr>
          <w:p w14:paraId="7DB7ED0C">
            <w:pPr>
              <w:jc w:val="center"/>
              <w:rPr>
                <w:rFonts w:hint="eastAsia" w:ascii="宋体" w:hAnsi="宋体"/>
              </w:rPr>
            </w:pPr>
            <w:r>
              <w:rPr>
                <w:rFonts w:hint="eastAsia" w:ascii="宋体" w:hAnsi="宋体"/>
              </w:rPr>
              <w:t>职称</w:t>
            </w:r>
          </w:p>
        </w:tc>
        <w:tc>
          <w:tcPr>
            <w:tcW w:w="1447" w:type="dxa"/>
            <w:gridSpan w:val="2"/>
            <w:vAlign w:val="center"/>
          </w:tcPr>
          <w:p w14:paraId="140DE02B">
            <w:pPr>
              <w:jc w:val="center"/>
              <w:rPr>
                <w:rFonts w:hint="eastAsia" w:ascii="宋体" w:hAnsi="宋体"/>
              </w:rPr>
            </w:pPr>
          </w:p>
        </w:tc>
        <w:tc>
          <w:tcPr>
            <w:tcW w:w="1449" w:type="dxa"/>
            <w:gridSpan w:val="2"/>
            <w:vAlign w:val="center"/>
          </w:tcPr>
          <w:p w14:paraId="735DA05E">
            <w:pPr>
              <w:jc w:val="center"/>
              <w:rPr>
                <w:rFonts w:hint="eastAsia" w:ascii="宋体" w:hAnsi="宋体"/>
              </w:rPr>
            </w:pPr>
            <w:r>
              <w:rPr>
                <w:rFonts w:hint="eastAsia" w:ascii="宋体" w:hAnsi="宋体"/>
              </w:rPr>
              <w:t>学历</w:t>
            </w:r>
          </w:p>
        </w:tc>
        <w:tc>
          <w:tcPr>
            <w:tcW w:w="1447" w:type="dxa"/>
            <w:gridSpan w:val="2"/>
            <w:vAlign w:val="center"/>
          </w:tcPr>
          <w:p w14:paraId="69DE32AD">
            <w:pPr>
              <w:jc w:val="center"/>
              <w:rPr>
                <w:rFonts w:hint="eastAsia" w:ascii="宋体" w:hAnsi="宋体"/>
              </w:rPr>
            </w:pPr>
          </w:p>
        </w:tc>
        <w:tc>
          <w:tcPr>
            <w:tcW w:w="1688" w:type="dxa"/>
            <w:gridSpan w:val="3"/>
            <w:vAlign w:val="center"/>
          </w:tcPr>
          <w:p w14:paraId="0C4B12DC">
            <w:pPr>
              <w:jc w:val="center"/>
              <w:rPr>
                <w:rFonts w:hint="eastAsia" w:ascii="宋体" w:hAnsi="宋体"/>
              </w:rPr>
            </w:pPr>
            <w:r>
              <w:rPr>
                <w:rFonts w:hint="eastAsia" w:ascii="宋体" w:hAnsi="宋体"/>
              </w:rPr>
              <w:t>毕业时间</w:t>
            </w:r>
          </w:p>
        </w:tc>
        <w:tc>
          <w:tcPr>
            <w:tcW w:w="1449" w:type="dxa"/>
            <w:vAlign w:val="center"/>
          </w:tcPr>
          <w:p w14:paraId="371F26A3">
            <w:pPr>
              <w:jc w:val="center"/>
              <w:rPr>
                <w:rFonts w:hint="eastAsia" w:ascii="宋体" w:hAnsi="宋体"/>
              </w:rPr>
            </w:pPr>
          </w:p>
        </w:tc>
      </w:tr>
      <w:tr w14:paraId="38484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737" w:type="dxa"/>
            <w:gridSpan w:val="2"/>
            <w:vAlign w:val="center"/>
          </w:tcPr>
          <w:p w14:paraId="20AC4B80">
            <w:pPr>
              <w:jc w:val="center"/>
              <w:rPr>
                <w:rFonts w:hint="eastAsia" w:ascii="宋体" w:hAnsi="宋体"/>
              </w:rPr>
            </w:pPr>
            <w:r>
              <w:rPr>
                <w:rFonts w:hint="eastAsia" w:ascii="宋体" w:hAnsi="宋体"/>
              </w:rPr>
              <w:t>参加工作时间</w:t>
            </w:r>
          </w:p>
        </w:tc>
        <w:tc>
          <w:tcPr>
            <w:tcW w:w="2606" w:type="dxa"/>
            <w:gridSpan w:val="3"/>
            <w:vAlign w:val="center"/>
          </w:tcPr>
          <w:p w14:paraId="0CD93EA7">
            <w:pPr>
              <w:jc w:val="center"/>
              <w:rPr>
                <w:rFonts w:hint="eastAsia" w:ascii="宋体" w:hAnsi="宋体"/>
              </w:rPr>
            </w:pPr>
          </w:p>
        </w:tc>
        <w:tc>
          <w:tcPr>
            <w:tcW w:w="2005" w:type="dxa"/>
            <w:gridSpan w:val="3"/>
            <w:vAlign w:val="center"/>
          </w:tcPr>
          <w:p w14:paraId="05453548">
            <w:pPr>
              <w:jc w:val="center"/>
              <w:rPr>
                <w:rFonts w:hint="eastAsia" w:ascii="宋体" w:hAnsi="宋体"/>
              </w:rPr>
            </w:pPr>
            <w:r>
              <w:rPr>
                <w:rFonts w:hint="eastAsia" w:ascii="宋体" w:hAnsi="宋体"/>
              </w:rPr>
              <w:t>从事项目经理年限</w:t>
            </w:r>
          </w:p>
        </w:tc>
        <w:tc>
          <w:tcPr>
            <w:tcW w:w="2579" w:type="dxa"/>
            <w:gridSpan w:val="3"/>
            <w:vAlign w:val="center"/>
          </w:tcPr>
          <w:p w14:paraId="4B19CFDD">
            <w:pPr>
              <w:jc w:val="center"/>
              <w:rPr>
                <w:rFonts w:hint="eastAsia" w:ascii="宋体" w:hAnsi="宋体"/>
              </w:rPr>
            </w:pPr>
          </w:p>
        </w:tc>
      </w:tr>
      <w:tr w14:paraId="18B2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8927" w:type="dxa"/>
            <w:gridSpan w:val="11"/>
            <w:vAlign w:val="center"/>
          </w:tcPr>
          <w:p w14:paraId="46E9F6EC">
            <w:pPr>
              <w:jc w:val="center"/>
              <w:rPr>
                <w:rFonts w:hint="eastAsia" w:ascii="宋体" w:hAnsi="宋体"/>
              </w:rPr>
            </w:pPr>
            <w:r>
              <w:rPr>
                <w:rFonts w:hint="eastAsia" w:ascii="宋体" w:hAnsi="宋体"/>
              </w:rPr>
              <w:t>已完工程项目情况</w:t>
            </w:r>
          </w:p>
        </w:tc>
      </w:tr>
      <w:tr w14:paraId="16D04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37" w:type="dxa"/>
            <w:gridSpan w:val="2"/>
            <w:vAlign w:val="center"/>
          </w:tcPr>
          <w:p w14:paraId="15CD9DD4">
            <w:pPr>
              <w:jc w:val="center"/>
              <w:rPr>
                <w:rFonts w:hint="eastAsia" w:ascii="宋体" w:hAnsi="宋体"/>
              </w:rPr>
            </w:pPr>
            <w:r>
              <w:rPr>
                <w:rFonts w:hint="eastAsia" w:ascii="宋体" w:hAnsi="宋体"/>
              </w:rPr>
              <w:t>建设单位</w:t>
            </w:r>
          </w:p>
        </w:tc>
        <w:tc>
          <w:tcPr>
            <w:tcW w:w="1737" w:type="dxa"/>
            <w:gridSpan w:val="2"/>
            <w:vAlign w:val="center"/>
          </w:tcPr>
          <w:p w14:paraId="0C2C8577">
            <w:pPr>
              <w:jc w:val="center"/>
              <w:rPr>
                <w:rFonts w:hint="eastAsia" w:ascii="宋体" w:hAnsi="宋体"/>
              </w:rPr>
            </w:pPr>
            <w:r>
              <w:rPr>
                <w:rFonts w:hint="eastAsia" w:ascii="宋体" w:hAnsi="宋体"/>
              </w:rPr>
              <w:t>项目名称</w:t>
            </w:r>
          </w:p>
        </w:tc>
        <w:tc>
          <w:tcPr>
            <w:tcW w:w="1737" w:type="dxa"/>
            <w:gridSpan w:val="2"/>
            <w:vAlign w:val="center"/>
          </w:tcPr>
          <w:p w14:paraId="2308E998">
            <w:pPr>
              <w:jc w:val="center"/>
              <w:rPr>
                <w:rFonts w:hint="eastAsia" w:ascii="宋体" w:hAnsi="宋体"/>
              </w:rPr>
            </w:pPr>
            <w:r>
              <w:rPr>
                <w:rFonts w:hint="eastAsia" w:ascii="宋体" w:hAnsi="宋体"/>
              </w:rPr>
              <w:t>建设规模</w:t>
            </w:r>
          </w:p>
        </w:tc>
        <w:tc>
          <w:tcPr>
            <w:tcW w:w="1978" w:type="dxa"/>
            <w:gridSpan w:val="3"/>
            <w:vAlign w:val="center"/>
          </w:tcPr>
          <w:p w14:paraId="27F62B03">
            <w:pPr>
              <w:jc w:val="center"/>
              <w:rPr>
                <w:rFonts w:hint="eastAsia" w:ascii="宋体" w:hAnsi="宋体"/>
              </w:rPr>
            </w:pPr>
            <w:r>
              <w:rPr>
                <w:rFonts w:hint="eastAsia" w:ascii="宋体" w:hAnsi="宋体"/>
              </w:rPr>
              <w:t>开、竣工工程日期</w:t>
            </w:r>
          </w:p>
        </w:tc>
        <w:tc>
          <w:tcPr>
            <w:tcW w:w="1738" w:type="dxa"/>
            <w:gridSpan w:val="2"/>
            <w:vAlign w:val="center"/>
          </w:tcPr>
          <w:p w14:paraId="29DCCDCF">
            <w:pPr>
              <w:jc w:val="center"/>
              <w:rPr>
                <w:rFonts w:hint="eastAsia" w:ascii="宋体" w:hAnsi="宋体"/>
              </w:rPr>
            </w:pPr>
            <w:r>
              <w:rPr>
                <w:rFonts w:hint="eastAsia" w:ascii="宋体" w:hAnsi="宋体"/>
              </w:rPr>
              <w:t>工程质量</w:t>
            </w:r>
          </w:p>
        </w:tc>
      </w:tr>
      <w:tr w14:paraId="2C406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37" w:type="dxa"/>
            <w:gridSpan w:val="2"/>
            <w:vAlign w:val="center"/>
          </w:tcPr>
          <w:p w14:paraId="507838B2">
            <w:pPr>
              <w:jc w:val="center"/>
              <w:rPr>
                <w:rFonts w:hint="eastAsia" w:ascii="宋体" w:hAnsi="宋体"/>
              </w:rPr>
            </w:pPr>
          </w:p>
        </w:tc>
        <w:tc>
          <w:tcPr>
            <w:tcW w:w="1737" w:type="dxa"/>
            <w:gridSpan w:val="2"/>
            <w:vAlign w:val="center"/>
          </w:tcPr>
          <w:p w14:paraId="2F23D5BD">
            <w:pPr>
              <w:jc w:val="center"/>
              <w:rPr>
                <w:rFonts w:hint="eastAsia" w:ascii="宋体" w:hAnsi="宋体"/>
              </w:rPr>
            </w:pPr>
          </w:p>
        </w:tc>
        <w:tc>
          <w:tcPr>
            <w:tcW w:w="1737" w:type="dxa"/>
            <w:gridSpan w:val="2"/>
            <w:vAlign w:val="center"/>
          </w:tcPr>
          <w:p w14:paraId="0CCB7BAB">
            <w:pPr>
              <w:jc w:val="center"/>
              <w:rPr>
                <w:rFonts w:hint="eastAsia" w:ascii="宋体" w:hAnsi="宋体"/>
              </w:rPr>
            </w:pPr>
          </w:p>
        </w:tc>
        <w:tc>
          <w:tcPr>
            <w:tcW w:w="1978" w:type="dxa"/>
            <w:gridSpan w:val="3"/>
            <w:vAlign w:val="center"/>
          </w:tcPr>
          <w:p w14:paraId="755417F3">
            <w:pPr>
              <w:jc w:val="center"/>
              <w:rPr>
                <w:rFonts w:hint="eastAsia" w:ascii="宋体" w:hAnsi="宋体"/>
              </w:rPr>
            </w:pPr>
          </w:p>
        </w:tc>
        <w:tc>
          <w:tcPr>
            <w:tcW w:w="1738" w:type="dxa"/>
            <w:gridSpan w:val="2"/>
            <w:vAlign w:val="center"/>
          </w:tcPr>
          <w:p w14:paraId="3627B466">
            <w:pPr>
              <w:jc w:val="center"/>
              <w:rPr>
                <w:rFonts w:hint="eastAsia" w:ascii="宋体" w:hAnsi="宋体"/>
              </w:rPr>
            </w:pPr>
          </w:p>
        </w:tc>
      </w:tr>
      <w:tr w14:paraId="22C3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737" w:type="dxa"/>
            <w:gridSpan w:val="2"/>
            <w:vAlign w:val="center"/>
          </w:tcPr>
          <w:p w14:paraId="3EEBFA3F">
            <w:pPr>
              <w:jc w:val="center"/>
              <w:rPr>
                <w:rFonts w:hint="eastAsia" w:ascii="宋体" w:hAnsi="宋体"/>
              </w:rPr>
            </w:pPr>
          </w:p>
        </w:tc>
        <w:tc>
          <w:tcPr>
            <w:tcW w:w="1737" w:type="dxa"/>
            <w:gridSpan w:val="2"/>
            <w:vAlign w:val="center"/>
          </w:tcPr>
          <w:p w14:paraId="7DEC2AA9">
            <w:pPr>
              <w:jc w:val="center"/>
              <w:rPr>
                <w:rFonts w:hint="eastAsia" w:ascii="宋体" w:hAnsi="宋体"/>
              </w:rPr>
            </w:pPr>
          </w:p>
        </w:tc>
        <w:tc>
          <w:tcPr>
            <w:tcW w:w="1737" w:type="dxa"/>
            <w:gridSpan w:val="2"/>
            <w:vAlign w:val="center"/>
          </w:tcPr>
          <w:p w14:paraId="682D852F">
            <w:pPr>
              <w:jc w:val="center"/>
              <w:rPr>
                <w:rFonts w:hint="eastAsia" w:ascii="宋体" w:hAnsi="宋体"/>
              </w:rPr>
            </w:pPr>
          </w:p>
        </w:tc>
        <w:tc>
          <w:tcPr>
            <w:tcW w:w="1978" w:type="dxa"/>
            <w:gridSpan w:val="3"/>
            <w:vAlign w:val="center"/>
          </w:tcPr>
          <w:p w14:paraId="355B5C94">
            <w:pPr>
              <w:jc w:val="center"/>
              <w:rPr>
                <w:rFonts w:hint="eastAsia" w:ascii="宋体" w:hAnsi="宋体"/>
              </w:rPr>
            </w:pPr>
          </w:p>
        </w:tc>
        <w:tc>
          <w:tcPr>
            <w:tcW w:w="1738" w:type="dxa"/>
            <w:gridSpan w:val="2"/>
            <w:vAlign w:val="center"/>
          </w:tcPr>
          <w:p w14:paraId="0CFB60F3">
            <w:pPr>
              <w:jc w:val="center"/>
              <w:rPr>
                <w:rFonts w:hint="eastAsia" w:ascii="宋体" w:hAnsi="宋体"/>
              </w:rPr>
            </w:pPr>
          </w:p>
        </w:tc>
      </w:tr>
      <w:tr w14:paraId="217E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737" w:type="dxa"/>
            <w:gridSpan w:val="2"/>
            <w:vAlign w:val="center"/>
          </w:tcPr>
          <w:p w14:paraId="30C3C1CD">
            <w:pPr>
              <w:jc w:val="center"/>
              <w:rPr>
                <w:rFonts w:hint="eastAsia" w:ascii="宋体" w:hAnsi="宋体"/>
              </w:rPr>
            </w:pPr>
          </w:p>
        </w:tc>
        <w:tc>
          <w:tcPr>
            <w:tcW w:w="1737" w:type="dxa"/>
            <w:gridSpan w:val="2"/>
            <w:vAlign w:val="center"/>
          </w:tcPr>
          <w:p w14:paraId="60EE9323">
            <w:pPr>
              <w:jc w:val="center"/>
              <w:rPr>
                <w:rFonts w:hint="eastAsia" w:ascii="宋体" w:hAnsi="宋体"/>
              </w:rPr>
            </w:pPr>
          </w:p>
        </w:tc>
        <w:tc>
          <w:tcPr>
            <w:tcW w:w="1737" w:type="dxa"/>
            <w:gridSpan w:val="2"/>
            <w:vAlign w:val="center"/>
          </w:tcPr>
          <w:p w14:paraId="3B8F925D">
            <w:pPr>
              <w:jc w:val="center"/>
              <w:rPr>
                <w:rFonts w:hint="eastAsia" w:ascii="宋体" w:hAnsi="宋体"/>
              </w:rPr>
            </w:pPr>
          </w:p>
        </w:tc>
        <w:tc>
          <w:tcPr>
            <w:tcW w:w="1978" w:type="dxa"/>
            <w:gridSpan w:val="3"/>
            <w:vAlign w:val="center"/>
          </w:tcPr>
          <w:p w14:paraId="0DEEBBCD">
            <w:pPr>
              <w:jc w:val="center"/>
              <w:rPr>
                <w:rFonts w:hint="eastAsia" w:ascii="宋体" w:hAnsi="宋体"/>
              </w:rPr>
            </w:pPr>
          </w:p>
        </w:tc>
        <w:tc>
          <w:tcPr>
            <w:tcW w:w="1738" w:type="dxa"/>
            <w:gridSpan w:val="2"/>
            <w:vAlign w:val="center"/>
          </w:tcPr>
          <w:p w14:paraId="1AA75BED">
            <w:pPr>
              <w:jc w:val="center"/>
              <w:rPr>
                <w:rFonts w:hint="eastAsia" w:ascii="宋体" w:hAnsi="宋体"/>
              </w:rPr>
            </w:pPr>
          </w:p>
        </w:tc>
      </w:tr>
      <w:tr w14:paraId="6307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737" w:type="dxa"/>
            <w:gridSpan w:val="2"/>
            <w:vAlign w:val="center"/>
          </w:tcPr>
          <w:p w14:paraId="0540BD40">
            <w:pPr>
              <w:jc w:val="center"/>
              <w:rPr>
                <w:rFonts w:hint="eastAsia" w:ascii="宋体" w:hAnsi="宋体"/>
              </w:rPr>
            </w:pPr>
          </w:p>
        </w:tc>
        <w:tc>
          <w:tcPr>
            <w:tcW w:w="1737" w:type="dxa"/>
            <w:gridSpan w:val="2"/>
            <w:vAlign w:val="center"/>
          </w:tcPr>
          <w:p w14:paraId="1FA8ECFC">
            <w:pPr>
              <w:jc w:val="center"/>
              <w:rPr>
                <w:rFonts w:hint="eastAsia" w:ascii="宋体" w:hAnsi="宋体"/>
              </w:rPr>
            </w:pPr>
          </w:p>
        </w:tc>
        <w:tc>
          <w:tcPr>
            <w:tcW w:w="1737" w:type="dxa"/>
            <w:gridSpan w:val="2"/>
            <w:vAlign w:val="center"/>
          </w:tcPr>
          <w:p w14:paraId="2E9843E2">
            <w:pPr>
              <w:jc w:val="center"/>
              <w:rPr>
                <w:rFonts w:hint="eastAsia" w:ascii="宋体" w:hAnsi="宋体"/>
              </w:rPr>
            </w:pPr>
          </w:p>
        </w:tc>
        <w:tc>
          <w:tcPr>
            <w:tcW w:w="1978" w:type="dxa"/>
            <w:gridSpan w:val="3"/>
            <w:vAlign w:val="center"/>
          </w:tcPr>
          <w:p w14:paraId="227101C1">
            <w:pPr>
              <w:jc w:val="center"/>
              <w:rPr>
                <w:rFonts w:hint="eastAsia" w:ascii="宋体" w:hAnsi="宋体"/>
              </w:rPr>
            </w:pPr>
          </w:p>
        </w:tc>
        <w:tc>
          <w:tcPr>
            <w:tcW w:w="1738" w:type="dxa"/>
            <w:gridSpan w:val="2"/>
            <w:vAlign w:val="center"/>
          </w:tcPr>
          <w:p w14:paraId="645D1BFB">
            <w:pPr>
              <w:jc w:val="center"/>
              <w:rPr>
                <w:rFonts w:hint="eastAsia" w:ascii="宋体" w:hAnsi="宋体"/>
              </w:rPr>
            </w:pPr>
          </w:p>
        </w:tc>
      </w:tr>
      <w:tr w14:paraId="1CAB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737" w:type="dxa"/>
            <w:gridSpan w:val="2"/>
            <w:vAlign w:val="center"/>
          </w:tcPr>
          <w:p w14:paraId="2E3AAA9F">
            <w:pPr>
              <w:jc w:val="center"/>
              <w:rPr>
                <w:rFonts w:hint="eastAsia" w:ascii="宋体" w:hAnsi="宋体"/>
              </w:rPr>
            </w:pPr>
          </w:p>
        </w:tc>
        <w:tc>
          <w:tcPr>
            <w:tcW w:w="1737" w:type="dxa"/>
            <w:gridSpan w:val="2"/>
            <w:vAlign w:val="center"/>
          </w:tcPr>
          <w:p w14:paraId="1BB06783">
            <w:pPr>
              <w:jc w:val="center"/>
              <w:rPr>
                <w:rFonts w:hint="eastAsia" w:ascii="宋体" w:hAnsi="宋体"/>
              </w:rPr>
            </w:pPr>
          </w:p>
        </w:tc>
        <w:tc>
          <w:tcPr>
            <w:tcW w:w="1737" w:type="dxa"/>
            <w:gridSpan w:val="2"/>
            <w:vAlign w:val="center"/>
          </w:tcPr>
          <w:p w14:paraId="597FC695">
            <w:pPr>
              <w:jc w:val="center"/>
              <w:rPr>
                <w:rFonts w:hint="eastAsia" w:ascii="宋体" w:hAnsi="宋体"/>
              </w:rPr>
            </w:pPr>
          </w:p>
        </w:tc>
        <w:tc>
          <w:tcPr>
            <w:tcW w:w="1978" w:type="dxa"/>
            <w:gridSpan w:val="3"/>
            <w:vAlign w:val="center"/>
          </w:tcPr>
          <w:p w14:paraId="15F23299">
            <w:pPr>
              <w:jc w:val="center"/>
              <w:rPr>
                <w:rFonts w:hint="eastAsia" w:ascii="宋体" w:hAnsi="宋体"/>
              </w:rPr>
            </w:pPr>
          </w:p>
        </w:tc>
        <w:tc>
          <w:tcPr>
            <w:tcW w:w="1738" w:type="dxa"/>
            <w:gridSpan w:val="2"/>
            <w:vAlign w:val="center"/>
          </w:tcPr>
          <w:p w14:paraId="078BE3B7">
            <w:pPr>
              <w:jc w:val="center"/>
              <w:rPr>
                <w:rFonts w:hint="eastAsia" w:ascii="宋体" w:hAnsi="宋体"/>
              </w:rPr>
            </w:pPr>
          </w:p>
        </w:tc>
      </w:tr>
    </w:tbl>
    <w:p w14:paraId="7B3024AD">
      <w:pPr>
        <w:rPr>
          <w:rFonts w:hint="eastAsia" w:ascii="宋体" w:hAnsi="宋体"/>
        </w:rPr>
      </w:pPr>
    </w:p>
    <w:p w14:paraId="00FBFD9C">
      <w:pPr>
        <w:jc w:val="left"/>
        <w:outlineLvl w:val="0"/>
        <w:rPr>
          <w:rFonts w:hint="eastAsia" w:ascii="宋体" w:hAnsi="宋体"/>
          <w:b/>
          <w:color w:val="000000"/>
          <w:sz w:val="28"/>
        </w:rPr>
      </w:pPr>
    </w:p>
    <w:p w14:paraId="5E3CE76B">
      <w:pPr>
        <w:ind w:firstLine="3345" w:firstLineChars="1190"/>
        <w:outlineLvl w:val="0"/>
        <w:rPr>
          <w:rFonts w:hint="eastAsia" w:ascii="宋体" w:hAnsi="宋体"/>
          <w:b/>
          <w:color w:val="000000"/>
          <w:sz w:val="28"/>
        </w:rPr>
      </w:pPr>
    </w:p>
    <w:p w14:paraId="6186D1FB">
      <w:pPr>
        <w:ind w:firstLine="3345" w:firstLineChars="1190"/>
        <w:outlineLvl w:val="0"/>
        <w:rPr>
          <w:rFonts w:hint="eastAsia" w:ascii="宋体" w:hAnsi="宋体"/>
          <w:b/>
          <w:color w:val="000000"/>
          <w:sz w:val="28"/>
        </w:rPr>
      </w:pPr>
    </w:p>
    <w:p w14:paraId="06BACEC2">
      <w:pPr>
        <w:outlineLvl w:val="0"/>
        <w:rPr>
          <w:rFonts w:hint="eastAsia" w:ascii="宋体" w:hAnsi="宋体"/>
          <w:b/>
          <w:color w:val="000000"/>
          <w:sz w:val="28"/>
        </w:rPr>
      </w:pPr>
    </w:p>
    <w:p w14:paraId="479A94FC">
      <w:pPr>
        <w:ind w:firstLine="3345" w:firstLineChars="1190"/>
        <w:outlineLvl w:val="0"/>
        <w:rPr>
          <w:rFonts w:hint="eastAsia" w:ascii="宋体" w:hAnsi="宋体"/>
          <w:b/>
          <w:color w:val="000000"/>
          <w:sz w:val="28"/>
        </w:rPr>
      </w:pPr>
      <w:r>
        <w:rPr>
          <w:rFonts w:hint="eastAsia" w:ascii="宋体" w:hAnsi="宋体"/>
          <w:b/>
          <w:color w:val="000000"/>
          <w:sz w:val="28"/>
        </w:rPr>
        <w:t>主要施工管理人员表</w:t>
      </w:r>
    </w:p>
    <w:tbl>
      <w:tblPr>
        <w:tblStyle w:val="9"/>
        <w:tblW w:w="8909"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914"/>
        <w:gridCol w:w="1080"/>
        <w:gridCol w:w="1080"/>
        <w:gridCol w:w="3960"/>
      </w:tblGrid>
      <w:tr w14:paraId="07DCB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875" w:type="dxa"/>
            <w:vAlign w:val="center"/>
          </w:tcPr>
          <w:p w14:paraId="10525D58">
            <w:pPr>
              <w:jc w:val="center"/>
              <w:rPr>
                <w:rFonts w:hint="eastAsia" w:ascii="宋体" w:hAnsi="宋体"/>
                <w:b/>
                <w:color w:val="000000"/>
                <w:sz w:val="24"/>
              </w:rPr>
            </w:pPr>
            <w:r>
              <w:rPr>
                <w:rFonts w:hint="eastAsia" w:ascii="宋体" w:hAnsi="宋体"/>
                <w:b/>
                <w:color w:val="000000"/>
                <w:sz w:val="24"/>
              </w:rPr>
              <w:t>名称</w:t>
            </w:r>
          </w:p>
        </w:tc>
        <w:tc>
          <w:tcPr>
            <w:tcW w:w="914" w:type="dxa"/>
            <w:vAlign w:val="center"/>
          </w:tcPr>
          <w:p w14:paraId="42D3AB9F">
            <w:pPr>
              <w:pStyle w:val="5"/>
              <w:jc w:val="center"/>
              <w:rPr>
                <w:rFonts w:hint="eastAsia" w:ascii="宋体" w:hAnsi="宋体"/>
                <w:b/>
                <w:color w:val="000000"/>
                <w:sz w:val="24"/>
              </w:rPr>
            </w:pPr>
            <w:r>
              <w:rPr>
                <w:rFonts w:hint="eastAsia" w:ascii="宋体" w:hAnsi="宋体"/>
                <w:b/>
                <w:color w:val="000000"/>
                <w:sz w:val="24"/>
              </w:rPr>
              <w:t>姓名</w:t>
            </w:r>
          </w:p>
        </w:tc>
        <w:tc>
          <w:tcPr>
            <w:tcW w:w="1080" w:type="dxa"/>
            <w:vAlign w:val="center"/>
          </w:tcPr>
          <w:p w14:paraId="4D6BC482">
            <w:pPr>
              <w:jc w:val="center"/>
              <w:rPr>
                <w:rFonts w:hint="eastAsia" w:ascii="宋体" w:hAnsi="宋体"/>
                <w:b/>
                <w:color w:val="000000"/>
                <w:sz w:val="24"/>
              </w:rPr>
            </w:pPr>
            <w:r>
              <w:rPr>
                <w:rFonts w:hint="eastAsia" w:ascii="宋体" w:hAnsi="宋体"/>
                <w:b/>
                <w:color w:val="000000"/>
                <w:sz w:val="24"/>
              </w:rPr>
              <w:t>职务</w:t>
            </w:r>
          </w:p>
        </w:tc>
        <w:tc>
          <w:tcPr>
            <w:tcW w:w="1080" w:type="dxa"/>
            <w:vAlign w:val="center"/>
          </w:tcPr>
          <w:p w14:paraId="3A5E8F96">
            <w:pPr>
              <w:jc w:val="center"/>
              <w:rPr>
                <w:rFonts w:hint="eastAsia" w:ascii="宋体" w:hAnsi="宋体"/>
                <w:b/>
                <w:color w:val="000000"/>
                <w:sz w:val="24"/>
              </w:rPr>
            </w:pPr>
            <w:r>
              <w:rPr>
                <w:rFonts w:hint="eastAsia" w:ascii="宋体" w:hAnsi="宋体"/>
                <w:b/>
                <w:color w:val="000000"/>
                <w:sz w:val="24"/>
              </w:rPr>
              <w:t>职称</w:t>
            </w:r>
          </w:p>
        </w:tc>
        <w:tc>
          <w:tcPr>
            <w:tcW w:w="3960" w:type="dxa"/>
            <w:vAlign w:val="center"/>
          </w:tcPr>
          <w:p w14:paraId="58B73798">
            <w:pPr>
              <w:jc w:val="center"/>
              <w:rPr>
                <w:rFonts w:hint="eastAsia" w:ascii="宋体" w:hAnsi="宋体"/>
                <w:b/>
                <w:color w:val="000000"/>
                <w:sz w:val="24"/>
              </w:rPr>
            </w:pPr>
            <w:r>
              <w:rPr>
                <w:rFonts w:hint="eastAsia" w:ascii="宋体" w:hAnsi="宋体"/>
                <w:b/>
                <w:color w:val="000000"/>
                <w:sz w:val="24"/>
              </w:rPr>
              <w:t>主要资历、经验及承担过的项目</w:t>
            </w:r>
          </w:p>
        </w:tc>
      </w:tr>
      <w:tr w14:paraId="64A06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875" w:type="dxa"/>
            <w:vAlign w:val="center"/>
          </w:tcPr>
          <w:p w14:paraId="390D7293">
            <w:pPr>
              <w:rPr>
                <w:rFonts w:hint="eastAsia" w:ascii="宋体" w:hAnsi="宋体"/>
                <w:color w:val="000000"/>
                <w:sz w:val="24"/>
              </w:rPr>
            </w:pPr>
            <w:r>
              <w:rPr>
                <w:rFonts w:hint="eastAsia" w:ascii="宋体" w:hAnsi="宋体"/>
                <w:color w:val="000000"/>
                <w:sz w:val="24"/>
              </w:rPr>
              <w:t>一、总部</w:t>
            </w:r>
          </w:p>
        </w:tc>
        <w:tc>
          <w:tcPr>
            <w:tcW w:w="914" w:type="dxa"/>
            <w:vAlign w:val="center"/>
          </w:tcPr>
          <w:p w14:paraId="53F13DAE">
            <w:pPr>
              <w:jc w:val="center"/>
              <w:rPr>
                <w:rFonts w:hint="eastAsia" w:ascii="宋体" w:hAnsi="宋体"/>
                <w:color w:val="000000"/>
                <w:sz w:val="28"/>
              </w:rPr>
            </w:pPr>
          </w:p>
        </w:tc>
        <w:tc>
          <w:tcPr>
            <w:tcW w:w="1080" w:type="dxa"/>
            <w:vAlign w:val="center"/>
          </w:tcPr>
          <w:p w14:paraId="68D8129A">
            <w:pPr>
              <w:jc w:val="center"/>
              <w:rPr>
                <w:rFonts w:hint="eastAsia" w:ascii="宋体" w:hAnsi="宋体"/>
                <w:color w:val="000000"/>
                <w:sz w:val="28"/>
              </w:rPr>
            </w:pPr>
          </w:p>
        </w:tc>
        <w:tc>
          <w:tcPr>
            <w:tcW w:w="1080" w:type="dxa"/>
            <w:vAlign w:val="center"/>
          </w:tcPr>
          <w:p w14:paraId="444E8858">
            <w:pPr>
              <w:jc w:val="center"/>
              <w:rPr>
                <w:rFonts w:hint="eastAsia" w:ascii="宋体" w:hAnsi="宋体"/>
                <w:color w:val="000000"/>
                <w:sz w:val="28"/>
              </w:rPr>
            </w:pPr>
          </w:p>
        </w:tc>
        <w:tc>
          <w:tcPr>
            <w:tcW w:w="3960" w:type="dxa"/>
            <w:vAlign w:val="center"/>
          </w:tcPr>
          <w:p w14:paraId="13D16F1D">
            <w:pPr>
              <w:jc w:val="center"/>
              <w:rPr>
                <w:rFonts w:hint="eastAsia" w:ascii="宋体" w:hAnsi="宋体"/>
                <w:color w:val="000000"/>
                <w:sz w:val="28"/>
              </w:rPr>
            </w:pPr>
          </w:p>
        </w:tc>
      </w:tr>
      <w:tr w14:paraId="1C89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1875" w:type="dxa"/>
            <w:vAlign w:val="center"/>
          </w:tcPr>
          <w:p w14:paraId="78D6D756">
            <w:pPr>
              <w:numPr>
                <w:ilvl w:val="0"/>
                <w:numId w:val="2"/>
              </w:numPr>
              <w:jc w:val="center"/>
              <w:rPr>
                <w:rFonts w:hint="eastAsia" w:ascii="宋体" w:hAnsi="宋体"/>
                <w:color w:val="000000"/>
                <w:sz w:val="24"/>
              </w:rPr>
            </w:pPr>
            <w:r>
              <w:rPr>
                <w:rFonts w:hint="eastAsia" w:ascii="宋体" w:hAnsi="宋体"/>
                <w:color w:val="000000"/>
                <w:sz w:val="24"/>
              </w:rPr>
              <w:t>项目主管</w:t>
            </w:r>
          </w:p>
        </w:tc>
        <w:tc>
          <w:tcPr>
            <w:tcW w:w="914" w:type="dxa"/>
            <w:vAlign w:val="center"/>
          </w:tcPr>
          <w:p w14:paraId="650FE557">
            <w:pPr>
              <w:jc w:val="center"/>
              <w:rPr>
                <w:rFonts w:hint="eastAsia" w:ascii="宋体" w:hAnsi="宋体"/>
                <w:color w:val="000000"/>
                <w:sz w:val="28"/>
              </w:rPr>
            </w:pPr>
          </w:p>
        </w:tc>
        <w:tc>
          <w:tcPr>
            <w:tcW w:w="1080" w:type="dxa"/>
            <w:vAlign w:val="center"/>
          </w:tcPr>
          <w:p w14:paraId="2DDE3869">
            <w:pPr>
              <w:jc w:val="center"/>
              <w:rPr>
                <w:rFonts w:hint="eastAsia" w:ascii="宋体" w:hAnsi="宋体"/>
                <w:color w:val="000000"/>
                <w:sz w:val="28"/>
              </w:rPr>
            </w:pPr>
          </w:p>
        </w:tc>
        <w:tc>
          <w:tcPr>
            <w:tcW w:w="1080" w:type="dxa"/>
            <w:vAlign w:val="center"/>
          </w:tcPr>
          <w:p w14:paraId="4126ED02">
            <w:pPr>
              <w:jc w:val="center"/>
              <w:rPr>
                <w:rFonts w:hint="eastAsia" w:ascii="宋体" w:hAnsi="宋体"/>
                <w:color w:val="000000"/>
                <w:sz w:val="28"/>
              </w:rPr>
            </w:pPr>
          </w:p>
        </w:tc>
        <w:tc>
          <w:tcPr>
            <w:tcW w:w="3960" w:type="dxa"/>
            <w:vAlign w:val="center"/>
          </w:tcPr>
          <w:p w14:paraId="0D5F4FE7">
            <w:pPr>
              <w:jc w:val="center"/>
              <w:rPr>
                <w:rFonts w:hint="eastAsia" w:ascii="宋体" w:hAnsi="宋体"/>
                <w:color w:val="000000"/>
                <w:sz w:val="28"/>
              </w:rPr>
            </w:pPr>
          </w:p>
        </w:tc>
      </w:tr>
      <w:tr w14:paraId="47A9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1875" w:type="dxa"/>
            <w:vAlign w:val="center"/>
          </w:tcPr>
          <w:p w14:paraId="51B0AEE3">
            <w:pPr>
              <w:numPr>
                <w:ilvl w:val="0"/>
                <w:numId w:val="2"/>
              </w:numPr>
              <w:jc w:val="center"/>
              <w:rPr>
                <w:rFonts w:hint="eastAsia" w:ascii="宋体" w:hAnsi="宋体"/>
                <w:color w:val="000000"/>
                <w:sz w:val="24"/>
              </w:rPr>
            </w:pPr>
            <w:r>
              <w:rPr>
                <w:rFonts w:hint="eastAsia" w:ascii="宋体" w:hAnsi="宋体"/>
                <w:color w:val="000000"/>
                <w:sz w:val="24"/>
              </w:rPr>
              <w:t>其他人员</w:t>
            </w:r>
          </w:p>
        </w:tc>
        <w:tc>
          <w:tcPr>
            <w:tcW w:w="914" w:type="dxa"/>
            <w:vAlign w:val="center"/>
          </w:tcPr>
          <w:p w14:paraId="02320DA4">
            <w:pPr>
              <w:jc w:val="center"/>
              <w:rPr>
                <w:rFonts w:hint="eastAsia" w:ascii="宋体" w:hAnsi="宋体"/>
                <w:color w:val="000000"/>
                <w:sz w:val="28"/>
              </w:rPr>
            </w:pPr>
          </w:p>
        </w:tc>
        <w:tc>
          <w:tcPr>
            <w:tcW w:w="1080" w:type="dxa"/>
            <w:vAlign w:val="center"/>
          </w:tcPr>
          <w:p w14:paraId="5541F184">
            <w:pPr>
              <w:jc w:val="center"/>
              <w:rPr>
                <w:rFonts w:hint="eastAsia" w:ascii="宋体" w:hAnsi="宋体"/>
                <w:color w:val="000000"/>
                <w:sz w:val="28"/>
              </w:rPr>
            </w:pPr>
          </w:p>
        </w:tc>
        <w:tc>
          <w:tcPr>
            <w:tcW w:w="1080" w:type="dxa"/>
            <w:vAlign w:val="center"/>
          </w:tcPr>
          <w:p w14:paraId="5DDB43D9">
            <w:pPr>
              <w:jc w:val="center"/>
              <w:rPr>
                <w:rFonts w:hint="eastAsia" w:ascii="宋体" w:hAnsi="宋体"/>
                <w:color w:val="000000"/>
                <w:sz w:val="28"/>
              </w:rPr>
            </w:pPr>
          </w:p>
        </w:tc>
        <w:tc>
          <w:tcPr>
            <w:tcW w:w="3960" w:type="dxa"/>
            <w:vAlign w:val="center"/>
          </w:tcPr>
          <w:p w14:paraId="3FC6C615">
            <w:pPr>
              <w:jc w:val="center"/>
              <w:rPr>
                <w:rFonts w:hint="eastAsia" w:ascii="宋体" w:hAnsi="宋体"/>
                <w:color w:val="000000"/>
                <w:sz w:val="28"/>
              </w:rPr>
            </w:pPr>
          </w:p>
        </w:tc>
      </w:tr>
      <w:tr w14:paraId="5C45C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875" w:type="dxa"/>
            <w:vAlign w:val="center"/>
          </w:tcPr>
          <w:p w14:paraId="5A89C2FA">
            <w:pPr>
              <w:rPr>
                <w:rFonts w:hint="eastAsia" w:ascii="宋体" w:hAnsi="宋体"/>
                <w:color w:val="000000"/>
                <w:sz w:val="24"/>
              </w:rPr>
            </w:pPr>
            <w:r>
              <w:rPr>
                <w:rFonts w:hint="eastAsia" w:ascii="宋体" w:hAnsi="宋体"/>
                <w:color w:val="000000"/>
                <w:sz w:val="24"/>
              </w:rPr>
              <w:t>二、现场</w:t>
            </w:r>
          </w:p>
        </w:tc>
        <w:tc>
          <w:tcPr>
            <w:tcW w:w="914" w:type="dxa"/>
            <w:vAlign w:val="center"/>
          </w:tcPr>
          <w:p w14:paraId="7209C45D">
            <w:pPr>
              <w:jc w:val="center"/>
              <w:rPr>
                <w:rFonts w:hint="eastAsia" w:ascii="宋体" w:hAnsi="宋体"/>
                <w:color w:val="000000"/>
                <w:sz w:val="28"/>
              </w:rPr>
            </w:pPr>
          </w:p>
        </w:tc>
        <w:tc>
          <w:tcPr>
            <w:tcW w:w="1080" w:type="dxa"/>
            <w:vAlign w:val="center"/>
          </w:tcPr>
          <w:p w14:paraId="7BBF11ED">
            <w:pPr>
              <w:jc w:val="center"/>
              <w:rPr>
                <w:rFonts w:hint="eastAsia" w:ascii="宋体" w:hAnsi="宋体"/>
                <w:color w:val="000000"/>
                <w:sz w:val="28"/>
              </w:rPr>
            </w:pPr>
          </w:p>
        </w:tc>
        <w:tc>
          <w:tcPr>
            <w:tcW w:w="1080" w:type="dxa"/>
            <w:vAlign w:val="center"/>
          </w:tcPr>
          <w:p w14:paraId="6C1FB1E6">
            <w:pPr>
              <w:jc w:val="center"/>
              <w:rPr>
                <w:rFonts w:hint="eastAsia" w:ascii="宋体" w:hAnsi="宋体"/>
                <w:color w:val="000000"/>
                <w:sz w:val="28"/>
              </w:rPr>
            </w:pPr>
          </w:p>
        </w:tc>
        <w:tc>
          <w:tcPr>
            <w:tcW w:w="3960" w:type="dxa"/>
            <w:vAlign w:val="center"/>
          </w:tcPr>
          <w:p w14:paraId="16F8A7B0">
            <w:pPr>
              <w:jc w:val="center"/>
              <w:rPr>
                <w:rFonts w:hint="eastAsia" w:ascii="宋体" w:hAnsi="宋体"/>
                <w:color w:val="000000"/>
                <w:sz w:val="28"/>
              </w:rPr>
            </w:pPr>
          </w:p>
        </w:tc>
      </w:tr>
      <w:tr w14:paraId="2EAF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trPr>
        <w:tc>
          <w:tcPr>
            <w:tcW w:w="1875" w:type="dxa"/>
            <w:vAlign w:val="center"/>
          </w:tcPr>
          <w:p w14:paraId="7C72A57C">
            <w:pPr>
              <w:numPr>
                <w:ilvl w:val="0"/>
                <w:numId w:val="3"/>
              </w:numPr>
              <w:rPr>
                <w:rFonts w:hint="eastAsia" w:ascii="宋体" w:hAnsi="宋体"/>
                <w:color w:val="000000"/>
                <w:sz w:val="24"/>
              </w:rPr>
            </w:pPr>
            <w:r>
              <w:rPr>
                <w:rFonts w:hint="eastAsia" w:ascii="宋体" w:hAnsi="宋体"/>
                <w:color w:val="000000"/>
                <w:sz w:val="24"/>
              </w:rPr>
              <w:t>项目经理</w:t>
            </w:r>
          </w:p>
        </w:tc>
        <w:tc>
          <w:tcPr>
            <w:tcW w:w="914" w:type="dxa"/>
            <w:vAlign w:val="center"/>
          </w:tcPr>
          <w:p w14:paraId="55437E9B">
            <w:pPr>
              <w:jc w:val="center"/>
              <w:rPr>
                <w:rFonts w:hint="eastAsia" w:ascii="宋体" w:hAnsi="宋体"/>
                <w:color w:val="000000"/>
                <w:sz w:val="28"/>
              </w:rPr>
            </w:pPr>
          </w:p>
        </w:tc>
        <w:tc>
          <w:tcPr>
            <w:tcW w:w="1080" w:type="dxa"/>
            <w:vAlign w:val="center"/>
          </w:tcPr>
          <w:p w14:paraId="195CE431">
            <w:pPr>
              <w:jc w:val="center"/>
              <w:rPr>
                <w:rFonts w:hint="eastAsia" w:ascii="宋体" w:hAnsi="宋体"/>
                <w:color w:val="000000"/>
                <w:sz w:val="28"/>
              </w:rPr>
            </w:pPr>
          </w:p>
        </w:tc>
        <w:tc>
          <w:tcPr>
            <w:tcW w:w="1080" w:type="dxa"/>
            <w:vAlign w:val="center"/>
          </w:tcPr>
          <w:p w14:paraId="1BAAE426">
            <w:pPr>
              <w:jc w:val="center"/>
              <w:rPr>
                <w:rFonts w:hint="eastAsia" w:ascii="宋体" w:hAnsi="宋体"/>
                <w:color w:val="000000"/>
                <w:sz w:val="28"/>
              </w:rPr>
            </w:pPr>
          </w:p>
        </w:tc>
        <w:tc>
          <w:tcPr>
            <w:tcW w:w="3960" w:type="dxa"/>
            <w:vAlign w:val="center"/>
          </w:tcPr>
          <w:p w14:paraId="05FF5010">
            <w:pPr>
              <w:jc w:val="center"/>
              <w:rPr>
                <w:rFonts w:hint="eastAsia" w:ascii="宋体" w:hAnsi="宋体"/>
                <w:color w:val="000000"/>
                <w:sz w:val="28"/>
              </w:rPr>
            </w:pPr>
          </w:p>
        </w:tc>
      </w:tr>
      <w:tr w14:paraId="692A7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trPr>
        <w:tc>
          <w:tcPr>
            <w:tcW w:w="1875" w:type="dxa"/>
            <w:vAlign w:val="center"/>
          </w:tcPr>
          <w:p w14:paraId="10D86D2B">
            <w:pPr>
              <w:numPr>
                <w:ilvl w:val="0"/>
                <w:numId w:val="3"/>
              </w:numPr>
              <w:rPr>
                <w:rFonts w:hint="eastAsia" w:ascii="宋体" w:hAnsi="宋体"/>
                <w:color w:val="000000"/>
                <w:sz w:val="24"/>
              </w:rPr>
            </w:pPr>
            <w:r>
              <w:rPr>
                <w:rFonts w:hint="eastAsia" w:ascii="宋体" w:hAnsi="宋体"/>
                <w:color w:val="000000"/>
                <w:sz w:val="24"/>
              </w:rPr>
              <w:t>项目副经理</w:t>
            </w:r>
          </w:p>
        </w:tc>
        <w:tc>
          <w:tcPr>
            <w:tcW w:w="914" w:type="dxa"/>
            <w:vAlign w:val="center"/>
          </w:tcPr>
          <w:p w14:paraId="59E0D7A5">
            <w:pPr>
              <w:jc w:val="center"/>
              <w:rPr>
                <w:rFonts w:hint="eastAsia" w:ascii="宋体" w:hAnsi="宋体"/>
                <w:color w:val="000000"/>
                <w:sz w:val="28"/>
              </w:rPr>
            </w:pPr>
          </w:p>
        </w:tc>
        <w:tc>
          <w:tcPr>
            <w:tcW w:w="1080" w:type="dxa"/>
            <w:vAlign w:val="center"/>
          </w:tcPr>
          <w:p w14:paraId="21BDCAA8">
            <w:pPr>
              <w:jc w:val="center"/>
              <w:rPr>
                <w:rFonts w:hint="eastAsia" w:ascii="宋体" w:hAnsi="宋体"/>
                <w:color w:val="000000"/>
                <w:sz w:val="28"/>
              </w:rPr>
            </w:pPr>
          </w:p>
        </w:tc>
        <w:tc>
          <w:tcPr>
            <w:tcW w:w="1080" w:type="dxa"/>
            <w:vAlign w:val="center"/>
          </w:tcPr>
          <w:p w14:paraId="09145039">
            <w:pPr>
              <w:jc w:val="center"/>
              <w:rPr>
                <w:rFonts w:hint="eastAsia" w:ascii="宋体" w:hAnsi="宋体"/>
                <w:color w:val="000000"/>
                <w:sz w:val="28"/>
              </w:rPr>
            </w:pPr>
          </w:p>
        </w:tc>
        <w:tc>
          <w:tcPr>
            <w:tcW w:w="3960" w:type="dxa"/>
            <w:vAlign w:val="center"/>
          </w:tcPr>
          <w:p w14:paraId="6B564F3B">
            <w:pPr>
              <w:jc w:val="center"/>
              <w:rPr>
                <w:rFonts w:hint="eastAsia" w:ascii="宋体" w:hAnsi="宋体"/>
                <w:color w:val="000000"/>
                <w:sz w:val="28"/>
              </w:rPr>
            </w:pPr>
          </w:p>
        </w:tc>
      </w:tr>
      <w:tr w14:paraId="03808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875" w:type="dxa"/>
            <w:vAlign w:val="center"/>
          </w:tcPr>
          <w:p w14:paraId="1C3B6D3F">
            <w:pPr>
              <w:numPr>
                <w:ilvl w:val="0"/>
                <w:numId w:val="2"/>
              </w:numPr>
              <w:ind w:right="71" w:rightChars="34"/>
              <w:rPr>
                <w:rFonts w:hint="eastAsia" w:ascii="宋体" w:hAnsi="宋体"/>
                <w:color w:val="000000"/>
                <w:sz w:val="24"/>
              </w:rPr>
            </w:pPr>
            <w:r>
              <w:rPr>
                <w:rFonts w:hint="eastAsia" w:ascii="宋体" w:hAnsi="宋体"/>
                <w:color w:val="000000"/>
                <w:sz w:val="24"/>
              </w:rPr>
              <w:t xml:space="preserve"> 质量管理</w:t>
            </w:r>
          </w:p>
        </w:tc>
        <w:tc>
          <w:tcPr>
            <w:tcW w:w="914" w:type="dxa"/>
            <w:vAlign w:val="center"/>
          </w:tcPr>
          <w:p w14:paraId="2EDADD5C">
            <w:pPr>
              <w:jc w:val="center"/>
              <w:rPr>
                <w:rFonts w:hint="eastAsia" w:ascii="宋体" w:hAnsi="宋体"/>
                <w:color w:val="000000"/>
                <w:sz w:val="28"/>
              </w:rPr>
            </w:pPr>
          </w:p>
        </w:tc>
        <w:tc>
          <w:tcPr>
            <w:tcW w:w="1080" w:type="dxa"/>
            <w:vAlign w:val="center"/>
          </w:tcPr>
          <w:p w14:paraId="1D6AD33D">
            <w:pPr>
              <w:jc w:val="center"/>
              <w:rPr>
                <w:rFonts w:hint="eastAsia" w:ascii="宋体" w:hAnsi="宋体"/>
                <w:color w:val="000000"/>
                <w:sz w:val="28"/>
              </w:rPr>
            </w:pPr>
          </w:p>
        </w:tc>
        <w:tc>
          <w:tcPr>
            <w:tcW w:w="1080" w:type="dxa"/>
            <w:vAlign w:val="center"/>
          </w:tcPr>
          <w:p w14:paraId="26368335">
            <w:pPr>
              <w:jc w:val="center"/>
              <w:rPr>
                <w:rFonts w:hint="eastAsia" w:ascii="宋体" w:hAnsi="宋体"/>
                <w:color w:val="000000"/>
                <w:sz w:val="28"/>
              </w:rPr>
            </w:pPr>
          </w:p>
        </w:tc>
        <w:tc>
          <w:tcPr>
            <w:tcW w:w="3960" w:type="dxa"/>
            <w:vAlign w:val="center"/>
          </w:tcPr>
          <w:p w14:paraId="14545D00">
            <w:pPr>
              <w:jc w:val="center"/>
              <w:rPr>
                <w:rFonts w:hint="eastAsia" w:ascii="宋体" w:hAnsi="宋体"/>
                <w:color w:val="000000"/>
                <w:sz w:val="28"/>
              </w:rPr>
            </w:pPr>
          </w:p>
        </w:tc>
      </w:tr>
      <w:tr w14:paraId="02FD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1875" w:type="dxa"/>
            <w:vAlign w:val="center"/>
          </w:tcPr>
          <w:p w14:paraId="75B52926">
            <w:pPr>
              <w:numPr>
                <w:ilvl w:val="0"/>
                <w:numId w:val="2"/>
              </w:numPr>
              <w:jc w:val="center"/>
              <w:rPr>
                <w:rFonts w:hint="eastAsia" w:ascii="宋体" w:hAnsi="宋体"/>
                <w:color w:val="000000"/>
                <w:sz w:val="24"/>
              </w:rPr>
            </w:pPr>
            <w:r>
              <w:rPr>
                <w:rFonts w:hint="eastAsia" w:ascii="宋体" w:hAnsi="宋体"/>
                <w:color w:val="000000"/>
                <w:sz w:val="24"/>
              </w:rPr>
              <w:t>材料管理</w:t>
            </w:r>
          </w:p>
        </w:tc>
        <w:tc>
          <w:tcPr>
            <w:tcW w:w="914" w:type="dxa"/>
            <w:vAlign w:val="center"/>
          </w:tcPr>
          <w:p w14:paraId="41F89848">
            <w:pPr>
              <w:jc w:val="center"/>
              <w:rPr>
                <w:rFonts w:hint="eastAsia" w:ascii="宋体" w:hAnsi="宋体"/>
                <w:color w:val="000000"/>
                <w:sz w:val="28"/>
              </w:rPr>
            </w:pPr>
          </w:p>
        </w:tc>
        <w:tc>
          <w:tcPr>
            <w:tcW w:w="1080" w:type="dxa"/>
            <w:vAlign w:val="center"/>
          </w:tcPr>
          <w:p w14:paraId="78F6D732">
            <w:pPr>
              <w:jc w:val="center"/>
              <w:rPr>
                <w:rFonts w:hint="eastAsia" w:ascii="宋体" w:hAnsi="宋体"/>
                <w:color w:val="000000"/>
                <w:sz w:val="28"/>
              </w:rPr>
            </w:pPr>
          </w:p>
        </w:tc>
        <w:tc>
          <w:tcPr>
            <w:tcW w:w="1080" w:type="dxa"/>
            <w:vAlign w:val="center"/>
          </w:tcPr>
          <w:p w14:paraId="30AA9F96">
            <w:pPr>
              <w:jc w:val="center"/>
              <w:rPr>
                <w:rFonts w:hint="eastAsia" w:ascii="宋体" w:hAnsi="宋体"/>
                <w:color w:val="000000"/>
                <w:sz w:val="28"/>
              </w:rPr>
            </w:pPr>
          </w:p>
        </w:tc>
        <w:tc>
          <w:tcPr>
            <w:tcW w:w="3960" w:type="dxa"/>
            <w:vAlign w:val="center"/>
          </w:tcPr>
          <w:p w14:paraId="1CB9123D">
            <w:pPr>
              <w:jc w:val="center"/>
              <w:rPr>
                <w:rFonts w:hint="eastAsia" w:ascii="宋体" w:hAnsi="宋体"/>
                <w:color w:val="000000"/>
                <w:sz w:val="28"/>
              </w:rPr>
            </w:pPr>
          </w:p>
        </w:tc>
      </w:tr>
      <w:tr w14:paraId="1F2C9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1875" w:type="dxa"/>
            <w:vAlign w:val="center"/>
          </w:tcPr>
          <w:p w14:paraId="50187F0C">
            <w:pPr>
              <w:numPr>
                <w:ilvl w:val="0"/>
                <w:numId w:val="2"/>
              </w:numPr>
              <w:jc w:val="center"/>
              <w:rPr>
                <w:rFonts w:hint="eastAsia" w:ascii="宋体" w:hAnsi="宋体"/>
                <w:color w:val="000000"/>
                <w:sz w:val="24"/>
              </w:rPr>
            </w:pPr>
            <w:r>
              <w:rPr>
                <w:rFonts w:hint="eastAsia" w:ascii="宋体" w:hAnsi="宋体"/>
                <w:color w:val="000000"/>
                <w:sz w:val="24"/>
              </w:rPr>
              <w:t>计划管理</w:t>
            </w:r>
          </w:p>
        </w:tc>
        <w:tc>
          <w:tcPr>
            <w:tcW w:w="914" w:type="dxa"/>
            <w:vAlign w:val="center"/>
          </w:tcPr>
          <w:p w14:paraId="56CECA79">
            <w:pPr>
              <w:jc w:val="center"/>
              <w:rPr>
                <w:rFonts w:hint="eastAsia" w:ascii="宋体" w:hAnsi="宋体"/>
                <w:color w:val="000000"/>
                <w:sz w:val="28"/>
              </w:rPr>
            </w:pPr>
          </w:p>
        </w:tc>
        <w:tc>
          <w:tcPr>
            <w:tcW w:w="1080" w:type="dxa"/>
            <w:vAlign w:val="center"/>
          </w:tcPr>
          <w:p w14:paraId="563A7001">
            <w:pPr>
              <w:jc w:val="center"/>
              <w:rPr>
                <w:rFonts w:hint="eastAsia" w:ascii="宋体" w:hAnsi="宋体"/>
                <w:color w:val="000000"/>
                <w:sz w:val="28"/>
              </w:rPr>
            </w:pPr>
          </w:p>
        </w:tc>
        <w:tc>
          <w:tcPr>
            <w:tcW w:w="1080" w:type="dxa"/>
            <w:vAlign w:val="center"/>
          </w:tcPr>
          <w:p w14:paraId="1AE7AD5C">
            <w:pPr>
              <w:jc w:val="center"/>
              <w:rPr>
                <w:rFonts w:hint="eastAsia" w:ascii="宋体" w:hAnsi="宋体"/>
                <w:color w:val="000000"/>
                <w:sz w:val="28"/>
              </w:rPr>
            </w:pPr>
          </w:p>
        </w:tc>
        <w:tc>
          <w:tcPr>
            <w:tcW w:w="3960" w:type="dxa"/>
            <w:vAlign w:val="center"/>
          </w:tcPr>
          <w:p w14:paraId="44F2517A">
            <w:pPr>
              <w:jc w:val="center"/>
              <w:rPr>
                <w:rFonts w:hint="eastAsia" w:ascii="宋体" w:hAnsi="宋体"/>
                <w:color w:val="000000"/>
                <w:sz w:val="28"/>
              </w:rPr>
            </w:pPr>
          </w:p>
        </w:tc>
      </w:tr>
      <w:tr w14:paraId="46B6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1875" w:type="dxa"/>
            <w:vAlign w:val="center"/>
          </w:tcPr>
          <w:p w14:paraId="0BE464EA">
            <w:pPr>
              <w:numPr>
                <w:ilvl w:val="0"/>
                <w:numId w:val="2"/>
              </w:numPr>
              <w:jc w:val="center"/>
              <w:rPr>
                <w:rFonts w:hint="eastAsia" w:ascii="宋体" w:hAnsi="宋体"/>
                <w:color w:val="000000"/>
                <w:sz w:val="24"/>
              </w:rPr>
            </w:pPr>
            <w:r>
              <w:rPr>
                <w:rFonts w:hint="eastAsia" w:ascii="宋体" w:hAnsi="宋体"/>
                <w:color w:val="000000"/>
                <w:sz w:val="24"/>
              </w:rPr>
              <w:t>安全管理</w:t>
            </w:r>
          </w:p>
        </w:tc>
        <w:tc>
          <w:tcPr>
            <w:tcW w:w="914" w:type="dxa"/>
            <w:vAlign w:val="center"/>
          </w:tcPr>
          <w:p w14:paraId="54001D21">
            <w:pPr>
              <w:rPr>
                <w:rFonts w:hint="eastAsia" w:ascii="宋体" w:hAnsi="宋体"/>
                <w:color w:val="000000"/>
                <w:sz w:val="28"/>
              </w:rPr>
            </w:pPr>
          </w:p>
        </w:tc>
        <w:tc>
          <w:tcPr>
            <w:tcW w:w="1080" w:type="dxa"/>
            <w:vAlign w:val="center"/>
          </w:tcPr>
          <w:p w14:paraId="236A56B4">
            <w:pPr>
              <w:rPr>
                <w:rFonts w:hint="eastAsia" w:ascii="宋体" w:hAnsi="宋体"/>
                <w:color w:val="000000"/>
                <w:sz w:val="28"/>
              </w:rPr>
            </w:pPr>
          </w:p>
        </w:tc>
        <w:tc>
          <w:tcPr>
            <w:tcW w:w="1080" w:type="dxa"/>
            <w:vAlign w:val="center"/>
          </w:tcPr>
          <w:p w14:paraId="418CF774">
            <w:pPr>
              <w:rPr>
                <w:rFonts w:hint="eastAsia" w:ascii="宋体" w:hAnsi="宋体"/>
                <w:color w:val="000000"/>
                <w:sz w:val="28"/>
              </w:rPr>
            </w:pPr>
          </w:p>
        </w:tc>
        <w:tc>
          <w:tcPr>
            <w:tcW w:w="3960" w:type="dxa"/>
            <w:tcBorders>
              <w:bottom w:val="single" w:color="auto" w:sz="4" w:space="0"/>
            </w:tcBorders>
            <w:vAlign w:val="center"/>
          </w:tcPr>
          <w:p w14:paraId="57FE0298">
            <w:pPr>
              <w:rPr>
                <w:rFonts w:hint="eastAsia" w:ascii="宋体" w:hAnsi="宋体"/>
                <w:color w:val="000000"/>
                <w:sz w:val="28"/>
              </w:rPr>
            </w:pPr>
          </w:p>
        </w:tc>
      </w:tr>
    </w:tbl>
    <w:p w14:paraId="49FEF95F">
      <w:pPr>
        <w:rPr>
          <w:rFonts w:hint="eastAsia" w:ascii="宋体" w:hAnsi="宋体"/>
          <w:b/>
          <w:bCs/>
          <w:sz w:val="32"/>
          <w:szCs w:val="32"/>
        </w:rPr>
      </w:pPr>
    </w:p>
    <w:p w14:paraId="55B17C97">
      <w:pPr>
        <w:ind w:firstLine="3036" w:firstLineChars="945"/>
        <w:rPr>
          <w:rFonts w:hint="eastAsia" w:ascii="宋体" w:hAnsi="宋体"/>
          <w:b/>
          <w:bCs/>
          <w:sz w:val="32"/>
          <w:szCs w:val="32"/>
        </w:rPr>
      </w:pPr>
      <w:r>
        <w:rPr>
          <w:rFonts w:hint="eastAsia" w:ascii="宋体" w:hAnsi="宋体"/>
          <w:b/>
          <w:bCs/>
          <w:sz w:val="32"/>
          <w:szCs w:val="32"/>
        </w:rPr>
        <w:t>主要施工机械设备表</w:t>
      </w:r>
    </w:p>
    <w:tbl>
      <w:tblPr>
        <w:tblStyle w:val="9"/>
        <w:tblW w:w="8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1092"/>
        <w:gridCol w:w="681"/>
        <w:gridCol w:w="1260"/>
        <w:gridCol w:w="679"/>
        <w:gridCol w:w="1092"/>
        <w:gridCol w:w="1092"/>
        <w:gridCol w:w="1092"/>
      </w:tblGrid>
      <w:tr w14:paraId="5459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575" w:type="dxa"/>
            <w:vAlign w:val="center"/>
          </w:tcPr>
          <w:p w14:paraId="150586D9">
            <w:pPr>
              <w:jc w:val="center"/>
              <w:rPr>
                <w:rFonts w:hint="eastAsia" w:ascii="宋体" w:hAnsi="宋体"/>
              </w:rPr>
            </w:pPr>
            <w:r>
              <w:rPr>
                <w:rFonts w:hint="eastAsia" w:ascii="宋体" w:hAnsi="宋体"/>
              </w:rPr>
              <w:t>机械设备名称</w:t>
            </w:r>
          </w:p>
        </w:tc>
        <w:tc>
          <w:tcPr>
            <w:tcW w:w="1092" w:type="dxa"/>
            <w:vAlign w:val="center"/>
          </w:tcPr>
          <w:p w14:paraId="1012EC15">
            <w:pPr>
              <w:jc w:val="center"/>
              <w:rPr>
                <w:rFonts w:hint="eastAsia" w:ascii="宋体" w:hAnsi="宋体"/>
              </w:rPr>
            </w:pPr>
            <w:r>
              <w:rPr>
                <w:rFonts w:hint="eastAsia" w:ascii="宋体" w:hAnsi="宋体"/>
              </w:rPr>
              <w:t>型号规格</w:t>
            </w:r>
          </w:p>
        </w:tc>
        <w:tc>
          <w:tcPr>
            <w:tcW w:w="681" w:type="dxa"/>
            <w:vAlign w:val="center"/>
          </w:tcPr>
          <w:p w14:paraId="40F78C6A">
            <w:pPr>
              <w:jc w:val="center"/>
              <w:rPr>
                <w:rFonts w:hint="eastAsia" w:ascii="宋体" w:hAnsi="宋体"/>
              </w:rPr>
            </w:pPr>
            <w:r>
              <w:rPr>
                <w:rFonts w:hint="eastAsia" w:ascii="宋体" w:hAnsi="宋体"/>
              </w:rPr>
              <w:t>数量</w:t>
            </w:r>
          </w:p>
        </w:tc>
        <w:tc>
          <w:tcPr>
            <w:tcW w:w="1260" w:type="dxa"/>
            <w:vAlign w:val="center"/>
          </w:tcPr>
          <w:p w14:paraId="73D28D7B">
            <w:pPr>
              <w:jc w:val="center"/>
              <w:rPr>
                <w:rFonts w:hint="eastAsia" w:ascii="宋体" w:hAnsi="宋体"/>
              </w:rPr>
            </w:pPr>
            <w:r>
              <w:rPr>
                <w:rFonts w:hint="eastAsia" w:ascii="宋体" w:hAnsi="宋体"/>
              </w:rPr>
              <w:t>国别产地</w:t>
            </w:r>
          </w:p>
        </w:tc>
        <w:tc>
          <w:tcPr>
            <w:tcW w:w="679" w:type="dxa"/>
            <w:vAlign w:val="center"/>
          </w:tcPr>
          <w:p w14:paraId="6F8A92C1">
            <w:pPr>
              <w:jc w:val="center"/>
              <w:rPr>
                <w:rFonts w:hint="eastAsia" w:ascii="宋体" w:hAnsi="宋体"/>
              </w:rPr>
            </w:pPr>
            <w:r>
              <w:rPr>
                <w:rFonts w:hint="eastAsia" w:ascii="宋体" w:hAnsi="宋体"/>
              </w:rPr>
              <w:t>制造年份</w:t>
            </w:r>
          </w:p>
        </w:tc>
        <w:tc>
          <w:tcPr>
            <w:tcW w:w="1092" w:type="dxa"/>
            <w:vAlign w:val="center"/>
          </w:tcPr>
          <w:p w14:paraId="322CE5AF">
            <w:pPr>
              <w:jc w:val="center"/>
              <w:rPr>
                <w:rFonts w:hint="eastAsia" w:ascii="宋体" w:hAnsi="宋体"/>
              </w:rPr>
            </w:pPr>
            <w:r>
              <w:rPr>
                <w:rFonts w:hint="eastAsia" w:ascii="宋体" w:hAnsi="宋体"/>
              </w:rPr>
              <w:t>额定功率（KW）</w:t>
            </w:r>
          </w:p>
        </w:tc>
        <w:tc>
          <w:tcPr>
            <w:tcW w:w="1092" w:type="dxa"/>
            <w:vAlign w:val="center"/>
          </w:tcPr>
          <w:p w14:paraId="7F742FE1">
            <w:pPr>
              <w:jc w:val="center"/>
              <w:rPr>
                <w:rFonts w:hint="eastAsia" w:ascii="宋体" w:hAnsi="宋体"/>
              </w:rPr>
            </w:pPr>
            <w:r>
              <w:rPr>
                <w:rFonts w:hint="eastAsia" w:ascii="宋体" w:hAnsi="宋体"/>
              </w:rPr>
              <w:t>生产能力</w:t>
            </w:r>
          </w:p>
        </w:tc>
        <w:tc>
          <w:tcPr>
            <w:tcW w:w="1092" w:type="dxa"/>
            <w:vAlign w:val="center"/>
          </w:tcPr>
          <w:p w14:paraId="275DCB9E">
            <w:pPr>
              <w:jc w:val="center"/>
              <w:rPr>
                <w:rFonts w:hint="eastAsia" w:ascii="宋体" w:hAnsi="宋体"/>
              </w:rPr>
            </w:pPr>
            <w:r>
              <w:rPr>
                <w:rFonts w:hint="eastAsia" w:ascii="宋体" w:hAnsi="宋体"/>
              </w:rPr>
              <w:t>备注</w:t>
            </w:r>
          </w:p>
        </w:tc>
      </w:tr>
      <w:tr w14:paraId="0845F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575" w:type="dxa"/>
          </w:tcPr>
          <w:p w14:paraId="7C958A1C">
            <w:pPr>
              <w:rPr>
                <w:rFonts w:hint="eastAsia" w:ascii="宋体" w:hAnsi="宋体"/>
              </w:rPr>
            </w:pPr>
          </w:p>
        </w:tc>
        <w:tc>
          <w:tcPr>
            <w:tcW w:w="1092" w:type="dxa"/>
          </w:tcPr>
          <w:p w14:paraId="0FE04C23">
            <w:pPr>
              <w:rPr>
                <w:rFonts w:hint="eastAsia" w:ascii="宋体" w:hAnsi="宋体"/>
              </w:rPr>
            </w:pPr>
          </w:p>
        </w:tc>
        <w:tc>
          <w:tcPr>
            <w:tcW w:w="681" w:type="dxa"/>
          </w:tcPr>
          <w:p w14:paraId="2AD586D9">
            <w:pPr>
              <w:rPr>
                <w:rFonts w:hint="eastAsia" w:ascii="宋体" w:hAnsi="宋体"/>
              </w:rPr>
            </w:pPr>
          </w:p>
        </w:tc>
        <w:tc>
          <w:tcPr>
            <w:tcW w:w="1260" w:type="dxa"/>
          </w:tcPr>
          <w:p w14:paraId="5CA30C25">
            <w:pPr>
              <w:rPr>
                <w:rFonts w:hint="eastAsia" w:ascii="宋体" w:hAnsi="宋体"/>
              </w:rPr>
            </w:pPr>
          </w:p>
        </w:tc>
        <w:tc>
          <w:tcPr>
            <w:tcW w:w="679" w:type="dxa"/>
          </w:tcPr>
          <w:p w14:paraId="7615D50F">
            <w:pPr>
              <w:rPr>
                <w:rFonts w:hint="eastAsia" w:ascii="宋体" w:hAnsi="宋体"/>
              </w:rPr>
            </w:pPr>
          </w:p>
        </w:tc>
        <w:tc>
          <w:tcPr>
            <w:tcW w:w="1092" w:type="dxa"/>
          </w:tcPr>
          <w:p w14:paraId="3E9B96B0">
            <w:pPr>
              <w:rPr>
                <w:rFonts w:hint="eastAsia" w:ascii="宋体" w:hAnsi="宋体"/>
              </w:rPr>
            </w:pPr>
          </w:p>
        </w:tc>
        <w:tc>
          <w:tcPr>
            <w:tcW w:w="1092" w:type="dxa"/>
          </w:tcPr>
          <w:p w14:paraId="71F0A9B0">
            <w:pPr>
              <w:rPr>
                <w:rFonts w:hint="eastAsia" w:ascii="宋体" w:hAnsi="宋体"/>
              </w:rPr>
            </w:pPr>
          </w:p>
        </w:tc>
        <w:tc>
          <w:tcPr>
            <w:tcW w:w="1092" w:type="dxa"/>
          </w:tcPr>
          <w:p w14:paraId="38AAB747">
            <w:pPr>
              <w:rPr>
                <w:rFonts w:hint="eastAsia" w:ascii="宋体" w:hAnsi="宋体"/>
              </w:rPr>
            </w:pPr>
          </w:p>
        </w:tc>
      </w:tr>
      <w:tr w14:paraId="6A8AD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575" w:type="dxa"/>
          </w:tcPr>
          <w:p w14:paraId="0074241D">
            <w:pPr>
              <w:rPr>
                <w:rFonts w:hint="eastAsia" w:ascii="宋体" w:hAnsi="宋体"/>
              </w:rPr>
            </w:pPr>
          </w:p>
        </w:tc>
        <w:tc>
          <w:tcPr>
            <w:tcW w:w="1092" w:type="dxa"/>
          </w:tcPr>
          <w:p w14:paraId="029A1394">
            <w:pPr>
              <w:rPr>
                <w:rFonts w:hint="eastAsia" w:ascii="宋体" w:hAnsi="宋体"/>
              </w:rPr>
            </w:pPr>
          </w:p>
        </w:tc>
        <w:tc>
          <w:tcPr>
            <w:tcW w:w="681" w:type="dxa"/>
          </w:tcPr>
          <w:p w14:paraId="6BEDBA3B">
            <w:pPr>
              <w:rPr>
                <w:rFonts w:hint="eastAsia" w:ascii="宋体" w:hAnsi="宋体"/>
              </w:rPr>
            </w:pPr>
          </w:p>
        </w:tc>
        <w:tc>
          <w:tcPr>
            <w:tcW w:w="1260" w:type="dxa"/>
          </w:tcPr>
          <w:p w14:paraId="1A0E47E2">
            <w:pPr>
              <w:rPr>
                <w:rFonts w:hint="eastAsia" w:ascii="宋体" w:hAnsi="宋体"/>
              </w:rPr>
            </w:pPr>
          </w:p>
        </w:tc>
        <w:tc>
          <w:tcPr>
            <w:tcW w:w="679" w:type="dxa"/>
          </w:tcPr>
          <w:p w14:paraId="30E8572F">
            <w:pPr>
              <w:rPr>
                <w:rFonts w:hint="eastAsia" w:ascii="宋体" w:hAnsi="宋体"/>
              </w:rPr>
            </w:pPr>
          </w:p>
        </w:tc>
        <w:tc>
          <w:tcPr>
            <w:tcW w:w="1092" w:type="dxa"/>
          </w:tcPr>
          <w:p w14:paraId="5C6574BF">
            <w:pPr>
              <w:rPr>
                <w:rFonts w:hint="eastAsia" w:ascii="宋体" w:hAnsi="宋体"/>
              </w:rPr>
            </w:pPr>
          </w:p>
        </w:tc>
        <w:tc>
          <w:tcPr>
            <w:tcW w:w="1092" w:type="dxa"/>
          </w:tcPr>
          <w:p w14:paraId="3B3CB8F3">
            <w:pPr>
              <w:rPr>
                <w:rFonts w:hint="eastAsia" w:ascii="宋体" w:hAnsi="宋体"/>
              </w:rPr>
            </w:pPr>
          </w:p>
        </w:tc>
        <w:tc>
          <w:tcPr>
            <w:tcW w:w="1092" w:type="dxa"/>
          </w:tcPr>
          <w:p w14:paraId="23901BE5">
            <w:pPr>
              <w:rPr>
                <w:rFonts w:hint="eastAsia" w:ascii="宋体" w:hAnsi="宋体"/>
              </w:rPr>
            </w:pPr>
          </w:p>
        </w:tc>
      </w:tr>
      <w:tr w14:paraId="6A06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575" w:type="dxa"/>
          </w:tcPr>
          <w:p w14:paraId="6C4B88C1">
            <w:pPr>
              <w:rPr>
                <w:rFonts w:hint="eastAsia" w:ascii="宋体" w:hAnsi="宋体"/>
              </w:rPr>
            </w:pPr>
          </w:p>
        </w:tc>
        <w:tc>
          <w:tcPr>
            <w:tcW w:w="1092" w:type="dxa"/>
          </w:tcPr>
          <w:p w14:paraId="28CA4794">
            <w:pPr>
              <w:rPr>
                <w:rFonts w:hint="eastAsia" w:ascii="宋体" w:hAnsi="宋体"/>
              </w:rPr>
            </w:pPr>
          </w:p>
        </w:tc>
        <w:tc>
          <w:tcPr>
            <w:tcW w:w="681" w:type="dxa"/>
          </w:tcPr>
          <w:p w14:paraId="7328CF28">
            <w:pPr>
              <w:rPr>
                <w:rFonts w:hint="eastAsia" w:ascii="宋体" w:hAnsi="宋体"/>
              </w:rPr>
            </w:pPr>
          </w:p>
        </w:tc>
        <w:tc>
          <w:tcPr>
            <w:tcW w:w="1260" w:type="dxa"/>
          </w:tcPr>
          <w:p w14:paraId="7FA01BED">
            <w:pPr>
              <w:rPr>
                <w:rFonts w:hint="eastAsia" w:ascii="宋体" w:hAnsi="宋体"/>
              </w:rPr>
            </w:pPr>
          </w:p>
        </w:tc>
        <w:tc>
          <w:tcPr>
            <w:tcW w:w="679" w:type="dxa"/>
          </w:tcPr>
          <w:p w14:paraId="3C5C509A">
            <w:pPr>
              <w:rPr>
                <w:rFonts w:hint="eastAsia" w:ascii="宋体" w:hAnsi="宋体"/>
              </w:rPr>
            </w:pPr>
          </w:p>
        </w:tc>
        <w:tc>
          <w:tcPr>
            <w:tcW w:w="1092" w:type="dxa"/>
          </w:tcPr>
          <w:p w14:paraId="3C8D0760">
            <w:pPr>
              <w:rPr>
                <w:rFonts w:hint="eastAsia" w:ascii="宋体" w:hAnsi="宋体"/>
              </w:rPr>
            </w:pPr>
          </w:p>
        </w:tc>
        <w:tc>
          <w:tcPr>
            <w:tcW w:w="1092" w:type="dxa"/>
          </w:tcPr>
          <w:p w14:paraId="0960C924">
            <w:pPr>
              <w:rPr>
                <w:rFonts w:hint="eastAsia" w:ascii="宋体" w:hAnsi="宋体"/>
              </w:rPr>
            </w:pPr>
          </w:p>
        </w:tc>
        <w:tc>
          <w:tcPr>
            <w:tcW w:w="1092" w:type="dxa"/>
          </w:tcPr>
          <w:p w14:paraId="611126B2">
            <w:pPr>
              <w:rPr>
                <w:rFonts w:hint="eastAsia" w:ascii="宋体" w:hAnsi="宋体"/>
              </w:rPr>
            </w:pPr>
          </w:p>
        </w:tc>
      </w:tr>
      <w:tr w14:paraId="2BCAE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575" w:type="dxa"/>
          </w:tcPr>
          <w:p w14:paraId="0F970E08">
            <w:pPr>
              <w:rPr>
                <w:rFonts w:hint="eastAsia" w:ascii="宋体" w:hAnsi="宋体"/>
              </w:rPr>
            </w:pPr>
          </w:p>
        </w:tc>
        <w:tc>
          <w:tcPr>
            <w:tcW w:w="1092" w:type="dxa"/>
          </w:tcPr>
          <w:p w14:paraId="3101F81D">
            <w:pPr>
              <w:rPr>
                <w:rFonts w:hint="eastAsia" w:ascii="宋体" w:hAnsi="宋体"/>
              </w:rPr>
            </w:pPr>
          </w:p>
        </w:tc>
        <w:tc>
          <w:tcPr>
            <w:tcW w:w="681" w:type="dxa"/>
          </w:tcPr>
          <w:p w14:paraId="339834A5">
            <w:pPr>
              <w:rPr>
                <w:rFonts w:hint="eastAsia" w:ascii="宋体" w:hAnsi="宋体"/>
              </w:rPr>
            </w:pPr>
          </w:p>
        </w:tc>
        <w:tc>
          <w:tcPr>
            <w:tcW w:w="1260" w:type="dxa"/>
          </w:tcPr>
          <w:p w14:paraId="71287C0C">
            <w:pPr>
              <w:rPr>
                <w:rFonts w:hint="eastAsia" w:ascii="宋体" w:hAnsi="宋体"/>
              </w:rPr>
            </w:pPr>
          </w:p>
        </w:tc>
        <w:tc>
          <w:tcPr>
            <w:tcW w:w="679" w:type="dxa"/>
          </w:tcPr>
          <w:p w14:paraId="392BDDF5">
            <w:pPr>
              <w:rPr>
                <w:rFonts w:hint="eastAsia" w:ascii="宋体" w:hAnsi="宋体"/>
              </w:rPr>
            </w:pPr>
          </w:p>
        </w:tc>
        <w:tc>
          <w:tcPr>
            <w:tcW w:w="1092" w:type="dxa"/>
          </w:tcPr>
          <w:p w14:paraId="62EED4BF">
            <w:pPr>
              <w:rPr>
                <w:rFonts w:hint="eastAsia" w:ascii="宋体" w:hAnsi="宋体"/>
              </w:rPr>
            </w:pPr>
          </w:p>
        </w:tc>
        <w:tc>
          <w:tcPr>
            <w:tcW w:w="1092" w:type="dxa"/>
          </w:tcPr>
          <w:p w14:paraId="7F648DEE">
            <w:pPr>
              <w:rPr>
                <w:rFonts w:hint="eastAsia" w:ascii="宋体" w:hAnsi="宋体"/>
              </w:rPr>
            </w:pPr>
          </w:p>
        </w:tc>
        <w:tc>
          <w:tcPr>
            <w:tcW w:w="1092" w:type="dxa"/>
          </w:tcPr>
          <w:p w14:paraId="4FA5EEE7">
            <w:pPr>
              <w:rPr>
                <w:rFonts w:hint="eastAsia" w:ascii="宋体" w:hAnsi="宋体"/>
              </w:rPr>
            </w:pPr>
          </w:p>
        </w:tc>
      </w:tr>
      <w:tr w14:paraId="5E76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575" w:type="dxa"/>
          </w:tcPr>
          <w:p w14:paraId="2343BAD3">
            <w:pPr>
              <w:rPr>
                <w:rFonts w:hint="eastAsia" w:ascii="宋体" w:hAnsi="宋体"/>
              </w:rPr>
            </w:pPr>
          </w:p>
        </w:tc>
        <w:tc>
          <w:tcPr>
            <w:tcW w:w="1092" w:type="dxa"/>
          </w:tcPr>
          <w:p w14:paraId="7862E639">
            <w:pPr>
              <w:rPr>
                <w:rFonts w:hint="eastAsia" w:ascii="宋体" w:hAnsi="宋体"/>
              </w:rPr>
            </w:pPr>
          </w:p>
        </w:tc>
        <w:tc>
          <w:tcPr>
            <w:tcW w:w="681" w:type="dxa"/>
          </w:tcPr>
          <w:p w14:paraId="0527140B">
            <w:pPr>
              <w:rPr>
                <w:rFonts w:hint="eastAsia" w:ascii="宋体" w:hAnsi="宋体"/>
              </w:rPr>
            </w:pPr>
          </w:p>
        </w:tc>
        <w:tc>
          <w:tcPr>
            <w:tcW w:w="1260" w:type="dxa"/>
          </w:tcPr>
          <w:p w14:paraId="47389CDF">
            <w:pPr>
              <w:rPr>
                <w:rFonts w:hint="eastAsia" w:ascii="宋体" w:hAnsi="宋体"/>
              </w:rPr>
            </w:pPr>
          </w:p>
        </w:tc>
        <w:tc>
          <w:tcPr>
            <w:tcW w:w="679" w:type="dxa"/>
          </w:tcPr>
          <w:p w14:paraId="61E6FDA9">
            <w:pPr>
              <w:rPr>
                <w:rFonts w:hint="eastAsia" w:ascii="宋体" w:hAnsi="宋体"/>
              </w:rPr>
            </w:pPr>
          </w:p>
        </w:tc>
        <w:tc>
          <w:tcPr>
            <w:tcW w:w="1092" w:type="dxa"/>
          </w:tcPr>
          <w:p w14:paraId="759E36C0">
            <w:pPr>
              <w:rPr>
                <w:rFonts w:hint="eastAsia" w:ascii="宋体" w:hAnsi="宋体"/>
              </w:rPr>
            </w:pPr>
          </w:p>
        </w:tc>
        <w:tc>
          <w:tcPr>
            <w:tcW w:w="1092" w:type="dxa"/>
          </w:tcPr>
          <w:p w14:paraId="51A75557">
            <w:pPr>
              <w:rPr>
                <w:rFonts w:hint="eastAsia" w:ascii="宋体" w:hAnsi="宋体"/>
              </w:rPr>
            </w:pPr>
          </w:p>
        </w:tc>
        <w:tc>
          <w:tcPr>
            <w:tcW w:w="1092" w:type="dxa"/>
          </w:tcPr>
          <w:p w14:paraId="1B81D289">
            <w:pPr>
              <w:rPr>
                <w:rFonts w:hint="eastAsia" w:ascii="宋体" w:hAnsi="宋体"/>
              </w:rPr>
            </w:pPr>
          </w:p>
        </w:tc>
      </w:tr>
      <w:tr w14:paraId="0620B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575" w:type="dxa"/>
          </w:tcPr>
          <w:p w14:paraId="0383B7D5">
            <w:pPr>
              <w:rPr>
                <w:rFonts w:hint="eastAsia" w:ascii="宋体" w:hAnsi="宋体"/>
              </w:rPr>
            </w:pPr>
          </w:p>
        </w:tc>
        <w:tc>
          <w:tcPr>
            <w:tcW w:w="1092" w:type="dxa"/>
          </w:tcPr>
          <w:p w14:paraId="6F3007F2">
            <w:pPr>
              <w:rPr>
                <w:rFonts w:hint="eastAsia" w:ascii="宋体" w:hAnsi="宋体"/>
              </w:rPr>
            </w:pPr>
          </w:p>
        </w:tc>
        <w:tc>
          <w:tcPr>
            <w:tcW w:w="681" w:type="dxa"/>
          </w:tcPr>
          <w:p w14:paraId="20ADB724">
            <w:pPr>
              <w:rPr>
                <w:rFonts w:hint="eastAsia" w:ascii="宋体" w:hAnsi="宋体"/>
              </w:rPr>
            </w:pPr>
          </w:p>
        </w:tc>
        <w:tc>
          <w:tcPr>
            <w:tcW w:w="1260" w:type="dxa"/>
          </w:tcPr>
          <w:p w14:paraId="4357AD08">
            <w:pPr>
              <w:rPr>
                <w:rFonts w:hint="eastAsia" w:ascii="宋体" w:hAnsi="宋体"/>
              </w:rPr>
            </w:pPr>
          </w:p>
        </w:tc>
        <w:tc>
          <w:tcPr>
            <w:tcW w:w="679" w:type="dxa"/>
          </w:tcPr>
          <w:p w14:paraId="1595D44A">
            <w:pPr>
              <w:rPr>
                <w:rFonts w:hint="eastAsia" w:ascii="宋体" w:hAnsi="宋体"/>
              </w:rPr>
            </w:pPr>
          </w:p>
        </w:tc>
        <w:tc>
          <w:tcPr>
            <w:tcW w:w="1092" w:type="dxa"/>
          </w:tcPr>
          <w:p w14:paraId="2FFDE031">
            <w:pPr>
              <w:rPr>
                <w:rFonts w:hint="eastAsia" w:ascii="宋体" w:hAnsi="宋体"/>
              </w:rPr>
            </w:pPr>
          </w:p>
        </w:tc>
        <w:tc>
          <w:tcPr>
            <w:tcW w:w="1092" w:type="dxa"/>
          </w:tcPr>
          <w:p w14:paraId="398E9251">
            <w:pPr>
              <w:rPr>
                <w:rFonts w:hint="eastAsia" w:ascii="宋体" w:hAnsi="宋体"/>
              </w:rPr>
            </w:pPr>
          </w:p>
        </w:tc>
        <w:tc>
          <w:tcPr>
            <w:tcW w:w="1092" w:type="dxa"/>
          </w:tcPr>
          <w:p w14:paraId="2D8FF116">
            <w:pPr>
              <w:rPr>
                <w:rFonts w:hint="eastAsia" w:ascii="宋体" w:hAnsi="宋体"/>
              </w:rPr>
            </w:pPr>
          </w:p>
        </w:tc>
      </w:tr>
      <w:tr w14:paraId="5C9CE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575" w:type="dxa"/>
          </w:tcPr>
          <w:p w14:paraId="2F9905A1">
            <w:pPr>
              <w:rPr>
                <w:rFonts w:hint="eastAsia" w:ascii="宋体" w:hAnsi="宋体"/>
              </w:rPr>
            </w:pPr>
          </w:p>
        </w:tc>
        <w:tc>
          <w:tcPr>
            <w:tcW w:w="1092" w:type="dxa"/>
          </w:tcPr>
          <w:p w14:paraId="1C79C3E9">
            <w:pPr>
              <w:rPr>
                <w:rFonts w:hint="eastAsia" w:ascii="宋体" w:hAnsi="宋体"/>
              </w:rPr>
            </w:pPr>
          </w:p>
        </w:tc>
        <w:tc>
          <w:tcPr>
            <w:tcW w:w="681" w:type="dxa"/>
          </w:tcPr>
          <w:p w14:paraId="065D93FF">
            <w:pPr>
              <w:rPr>
                <w:rFonts w:hint="eastAsia" w:ascii="宋体" w:hAnsi="宋体"/>
              </w:rPr>
            </w:pPr>
          </w:p>
        </w:tc>
        <w:tc>
          <w:tcPr>
            <w:tcW w:w="1260" w:type="dxa"/>
          </w:tcPr>
          <w:p w14:paraId="4F0342A7">
            <w:pPr>
              <w:rPr>
                <w:rFonts w:hint="eastAsia" w:ascii="宋体" w:hAnsi="宋体"/>
              </w:rPr>
            </w:pPr>
          </w:p>
        </w:tc>
        <w:tc>
          <w:tcPr>
            <w:tcW w:w="679" w:type="dxa"/>
          </w:tcPr>
          <w:p w14:paraId="4B20D02B">
            <w:pPr>
              <w:rPr>
                <w:rFonts w:hint="eastAsia" w:ascii="宋体" w:hAnsi="宋体"/>
              </w:rPr>
            </w:pPr>
          </w:p>
        </w:tc>
        <w:tc>
          <w:tcPr>
            <w:tcW w:w="1092" w:type="dxa"/>
          </w:tcPr>
          <w:p w14:paraId="44DED0BF">
            <w:pPr>
              <w:rPr>
                <w:rFonts w:hint="eastAsia" w:ascii="宋体" w:hAnsi="宋体"/>
              </w:rPr>
            </w:pPr>
          </w:p>
        </w:tc>
        <w:tc>
          <w:tcPr>
            <w:tcW w:w="1092" w:type="dxa"/>
          </w:tcPr>
          <w:p w14:paraId="32FB0209">
            <w:pPr>
              <w:rPr>
                <w:rFonts w:hint="eastAsia" w:ascii="宋体" w:hAnsi="宋体"/>
              </w:rPr>
            </w:pPr>
          </w:p>
        </w:tc>
        <w:tc>
          <w:tcPr>
            <w:tcW w:w="1092" w:type="dxa"/>
          </w:tcPr>
          <w:p w14:paraId="6289D428">
            <w:pPr>
              <w:rPr>
                <w:rFonts w:hint="eastAsia" w:ascii="宋体" w:hAnsi="宋体"/>
              </w:rPr>
            </w:pPr>
          </w:p>
        </w:tc>
      </w:tr>
    </w:tbl>
    <w:p w14:paraId="0BA3D8E3">
      <w:pPr>
        <w:rPr>
          <w:rFonts w:hint="eastAsia" w:ascii="宋体" w:hAnsi="宋体"/>
          <w:b/>
          <w:sz w:val="30"/>
          <w:szCs w:val="30"/>
        </w:rPr>
      </w:pPr>
    </w:p>
    <w:p w14:paraId="27C428C0">
      <w:pPr>
        <w:ind w:firstLine="3012" w:firstLineChars="1000"/>
        <w:rPr>
          <w:rFonts w:hint="eastAsia" w:ascii="宋体" w:hAnsi="宋体"/>
          <w:b/>
          <w:sz w:val="30"/>
          <w:szCs w:val="30"/>
        </w:rPr>
      </w:pPr>
      <w:r>
        <w:rPr>
          <w:rFonts w:hint="eastAsia" w:ascii="宋体" w:hAnsi="宋体"/>
          <w:b/>
          <w:sz w:val="30"/>
          <w:szCs w:val="30"/>
        </w:rPr>
        <w:t>十九、 其他要求</w:t>
      </w:r>
    </w:p>
    <w:p w14:paraId="2B5C0EA4">
      <w:pPr>
        <w:spacing w:line="480" w:lineRule="exact"/>
        <w:ind w:firstLine="560" w:firstLineChars="200"/>
        <w:rPr>
          <w:sz w:val="28"/>
          <w:szCs w:val="28"/>
        </w:rPr>
      </w:pPr>
      <w:r>
        <w:rPr>
          <w:rFonts w:hint="eastAsia"/>
          <w:sz w:val="28"/>
          <w:szCs w:val="28"/>
        </w:rPr>
        <w:t>1、根据发包方提供的施工图纸认真计算工程量，欢迎投标人进行现场实地踏勘，</w:t>
      </w:r>
      <w:r>
        <w:rPr>
          <w:rFonts w:hint="eastAsia" w:ascii="宋体" w:hAnsi="宋体"/>
          <w:sz w:val="28"/>
          <w:szCs w:val="28"/>
        </w:rPr>
        <w:t>并与招标联系人接触，以获取进一步的详尽投标资料。</w:t>
      </w:r>
    </w:p>
    <w:p w14:paraId="05AA6899">
      <w:pPr>
        <w:spacing w:line="480" w:lineRule="exact"/>
        <w:ind w:firstLine="560" w:firstLineChars="200"/>
        <w:rPr>
          <w:rFonts w:hint="eastAsia" w:ascii="宋体" w:hAnsi="宋体"/>
          <w:sz w:val="28"/>
          <w:szCs w:val="28"/>
        </w:rPr>
      </w:pPr>
      <w:r>
        <w:rPr>
          <w:rFonts w:hint="eastAsia"/>
          <w:sz w:val="28"/>
          <w:szCs w:val="28"/>
        </w:rPr>
        <w:t>2</w:t>
      </w:r>
      <w:r>
        <w:rPr>
          <w:rFonts w:hint="eastAsia" w:ascii="宋体" w:hAnsi="宋体"/>
          <w:sz w:val="28"/>
          <w:szCs w:val="28"/>
        </w:rPr>
        <w:t>、本次招标以钢</w:t>
      </w:r>
      <w:r>
        <w:rPr>
          <w:rFonts w:hint="eastAsia" w:ascii="宋体" w:hAnsi="宋体"/>
          <w:sz w:val="28"/>
          <w:szCs w:val="28"/>
          <w:lang w:eastAsia="zh-CN"/>
        </w:rPr>
        <w:t>网架</w:t>
      </w:r>
      <w:r>
        <w:rPr>
          <w:rFonts w:hint="eastAsia" w:ascii="宋体" w:hAnsi="宋体"/>
          <w:sz w:val="28"/>
          <w:szCs w:val="28"/>
        </w:rPr>
        <w:t>结构施工为主，可以联合有相应资质的设计单位联合投标，但投标文件要附有其相应的资质文件及业绩。</w:t>
      </w:r>
    </w:p>
    <w:p w14:paraId="757B5FD7">
      <w:pPr>
        <w:spacing w:line="480" w:lineRule="exact"/>
        <w:ind w:firstLine="560" w:firstLineChars="200"/>
        <w:rPr>
          <w:rFonts w:hint="eastAsia" w:ascii="宋体" w:hAnsi="宋体" w:eastAsia="宋体"/>
          <w:sz w:val="28"/>
          <w:szCs w:val="28"/>
          <w:lang w:eastAsia="zh-CN"/>
        </w:rPr>
      </w:pPr>
      <w:r>
        <w:rPr>
          <w:rFonts w:hint="eastAsia" w:ascii="宋体" w:hAnsi="宋体"/>
          <w:sz w:val="28"/>
          <w:szCs w:val="28"/>
        </w:rPr>
        <w:t>3、投标时需提供电子版投标文件应包含设计图纸等</w:t>
      </w:r>
      <w:r>
        <w:rPr>
          <w:rFonts w:hint="eastAsia" w:ascii="宋体" w:hAnsi="宋体"/>
          <w:sz w:val="28"/>
          <w:szCs w:val="28"/>
          <w:lang w:eastAsia="zh-CN"/>
        </w:rPr>
        <w:t>。</w:t>
      </w:r>
    </w:p>
    <w:p w14:paraId="6E31BE09">
      <w:pPr>
        <w:rPr>
          <w:rFonts w:hint="eastAsia" w:ascii="宋体" w:hAnsi="宋体"/>
          <w:sz w:val="28"/>
          <w:szCs w:val="28"/>
        </w:rPr>
      </w:pPr>
    </w:p>
    <w:p w14:paraId="01F984CD">
      <w:pPr>
        <w:spacing w:line="500" w:lineRule="exact"/>
        <w:jc w:val="center"/>
        <w:rPr>
          <w:rFonts w:hint="eastAsia" w:ascii="宋体" w:hAnsi="宋体"/>
          <w:b/>
          <w:bCs/>
          <w:color w:val="auto"/>
          <w:sz w:val="30"/>
          <w:szCs w:val="30"/>
          <w:highlight w:val="none"/>
          <w:lang w:eastAsia="zh-CN"/>
        </w:rPr>
      </w:pPr>
      <w:r>
        <w:rPr>
          <w:rFonts w:hint="eastAsia" w:ascii="宋体" w:hAnsi="宋体"/>
          <w:b/>
          <w:bCs/>
          <w:color w:val="auto"/>
          <w:sz w:val="30"/>
          <w:szCs w:val="30"/>
          <w:highlight w:val="none"/>
          <w:lang w:eastAsia="zh-CN"/>
        </w:rPr>
        <w:t>资格预审需要资料</w:t>
      </w:r>
    </w:p>
    <w:p w14:paraId="498DA9D9">
      <w:pPr>
        <w:pStyle w:val="2"/>
        <w:rPr>
          <w:rFonts w:hint="eastAsia"/>
          <w:lang w:eastAsia="zh-CN"/>
        </w:rPr>
      </w:pPr>
    </w:p>
    <w:p w14:paraId="6709E7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sz w:val="24"/>
          <w:szCs w:val="24"/>
          <w:highlight w:val="none"/>
          <w:lang w:val="en-US" w:eastAsia="zh-CN"/>
        </w:rPr>
      </w:pPr>
      <w:r>
        <w:rPr>
          <w:rFonts w:hint="eastAsia"/>
          <w:b/>
          <w:bCs/>
          <w:sz w:val="24"/>
          <w:szCs w:val="24"/>
          <w:highlight w:val="none"/>
          <w:lang w:val="en-US" w:eastAsia="zh-CN"/>
        </w:rPr>
        <w:t>进驻大连水泥厂安全资质清单</w:t>
      </w:r>
    </w:p>
    <w:p w14:paraId="122161A8">
      <w:pPr>
        <w:pStyle w:val="2"/>
        <w:ind w:left="0" w:leftChars="0" w:firstLine="0" w:firstLineChars="0"/>
        <w:rPr>
          <w:rFonts w:hint="eastAsia" w:asciiTheme="minorHAnsi" w:hAnsiTheme="minorHAnsi" w:eastAsiaTheme="minorEastAsia" w:cstheme="minorBidi"/>
          <w:b/>
          <w:bCs/>
          <w:kern w:val="2"/>
          <w:sz w:val="24"/>
          <w:szCs w:val="24"/>
          <w:highlight w:val="none"/>
          <w:lang w:val="en-US" w:eastAsia="zh-CN" w:bidi="ar-SA"/>
        </w:rPr>
      </w:pPr>
      <w:r>
        <w:rPr>
          <w:rFonts w:hint="eastAsia" w:asciiTheme="minorHAnsi" w:hAnsiTheme="minorHAnsi" w:eastAsiaTheme="minorEastAsia" w:cstheme="minorBidi"/>
          <w:b/>
          <w:bCs/>
          <w:kern w:val="2"/>
          <w:sz w:val="24"/>
          <w:szCs w:val="24"/>
          <w:highlight w:val="none"/>
          <w:lang w:val="en-US" w:eastAsia="zh-CN" w:bidi="ar-SA"/>
        </w:rPr>
        <w:t>投标前提供：</w:t>
      </w:r>
    </w:p>
    <w:p w14:paraId="06007C1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24"/>
          <w:szCs w:val="24"/>
          <w:highlight w:val="none"/>
          <w:lang w:eastAsia="zh-CN"/>
        </w:rPr>
      </w:pPr>
      <w:r>
        <w:rPr>
          <w:rFonts w:hint="eastAsia"/>
          <w:sz w:val="24"/>
          <w:szCs w:val="24"/>
          <w:highlight w:val="none"/>
          <w:lang w:val="en-US" w:eastAsia="zh-CN"/>
        </w:rPr>
        <w:t>1.</w:t>
      </w:r>
      <w:r>
        <w:rPr>
          <w:rFonts w:hint="eastAsia"/>
          <w:sz w:val="24"/>
          <w:szCs w:val="24"/>
          <w:highlight w:val="none"/>
          <w:lang w:eastAsia="zh-CN"/>
        </w:rPr>
        <w:t>营业执照</w:t>
      </w:r>
    </w:p>
    <w:p w14:paraId="076D39E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24"/>
          <w:szCs w:val="24"/>
          <w:highlight w:val="none"/>
          <w:lang w:eastAsia="zh-CN"/>
        </w:rPr>
      </w:pPr>
      <w:r>
        <w:rPr>
          <w:rFonts w:hint="eastAsia"/>
          <w:sz w:val="24"/>
          <w:szCs w:val="24"/>
          <w:highlight w:val="none"/>
          <w:lang w:val="en-US" w:eastAsia="zh-CN"/>
        </w:rPr>
        <w:t>2.</w:t>
      </w:r>
      <w:r>
        <w:rPr>
          <w:rFonts w:hint="eastAsia"/>
          <w:sz w:val="24"/>
          <w:szCs w:val="24"/>
          <w:highlight w:val="none"/>
          <w:lang w:eastAsia="zh-CN"/>
        </w:rPr>
        <w:t>资质证书</w:t>
      </w:r>
    </w:p>
    <w:p w14:paraId="09944E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24"/>
          <w:szCs w:val="24"/>
          <w:highlight w:val="none"/>
          <w:lang w:eastAsia="zh-CN"/>
        </w:rPr>
      </w:pPr>
      <w:r>
        <w:rPr>
          <w:rFonts w:hint="eastAsia"/>
          <w:sz w:val="24"/>
          <w:szCs w:val="24"/>
          <w:highlight w:val="none"/>
          <w:lang w:val="en-US" w:eastAsia="zh-CN"/>
        </w:rPr>
        <w:t>3.从事特种生产活动的</w:t>
      </w:r>
      <w:r>
        <w:rPr>
          <w:rFonts w:hint="eastAsia"/>
          <w:sz w:val="24"/>
          <w:szCs w:val="24"/>
          <w:highlight w:val="none"/>
          <w:lang w:eastAsia="zh-CN"/>
        </w:rPr>
        <w:t>安全生产许可证</w:t>
      </w:r>
    </w:p>
    <w:p w14:paraId="5BCD095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24"/>
          <w:szCs w:val="24"/>
          <w:highlight w:val="none"/>
          <w:lang w:val="en-US" w:eastAsia="zh-CN"/>
        </w:rPr>
      </w:pPr>
      <w:r>
        <w:rPr>
          <w:rFonts w:hint="eastAsia"/>
          <w:sz w:val="24"/>
          <w:szCs w:val="24"/>
          <w:highlight w:val="none"/>
          <w:lang w:val="en-US" w:eastAsia="zh-CN"/>
        </w:rPr>
        <w:t>4.</w:t>
      </w:r>
      <w:r>
        <w:rPr>
          <w:rFonts w:hint="eastAsia"/>
          <w:sz w:val="24"/>
          <w:szCs w:val="24"/>
          <w:highlight w:val="none"/>
          <w:lang w:eastAsia="zh-CN"/>
        </w:rPr>
        <w:t>主要负责人及安全生产管理人员具备与从事的业务相对应的</w:t>
      </w:r>
      <w:r>
        <w:rPr>
          <w:rFonts w:hint="eastAsia"/>
          <w:sz w:val="24"/>
          <w:szCs w:val="24"/>
          <w:highlight w:val="none"/>
        </w:rPr>
        <w:t>安全培训</w:t>
      </w:r>
      <w:r>
        <w:rPr>
          <w:rFonts w:hint="eastAsia"/>
          <w:sz w:val="24"/>
          <w:szCs w:val="24"/>
          <w:highlight w:val="none"/>
          <w:lang w:eastAsia="zh-CN"/>
        </w:rPr>
        <w:t>资</w:t>
      </w:r>
      <w:r>
        <w:rPr>
          <w:rFonts w:hint="eastAsia"/>
          <w:sz w:val="24"/>
          <w:szCs w:val="24"/>
          <w:highlight w:val="none"/>
          <w:lang w:val="en-US" w:eastAsia="zh-CN"/>
        </w:rPr>
        <w:t>格证</w:t>
      </w:r>
    </w:p>
    <w:p w14:paraId="58F360C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24"/>
          <w:szCs w:val="24"/>
          <w:highlight w:val="none"/>
          <w:lang w:val="en-US" w:eastAsia="zh-CN"/>
        </w:rPr>
      </w:pPr>
      <w:r>
        <w:rPr>
          <w:rFonts w:hint="eastAsia"/>
          <w:sz w:val="24"/>
          <w:szCs w:val="24"/>
          <w:highlight w:val="none"/>
          <w:lang w:val="en-US" w:eastAsia="zh-CN"/>
        </w:rPr>
        <w:t>5.特种（含特种设备）作业人员资格证</w:t>
      </w:r>
    </w:p>
    <w:p w14:paraId="6C3A71C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24"/>
          <w:szCs w:val="24"/>
          <w:highlight w:val="none"/>
          <w:lang w:val="en-US" w:eastAsia="zh-CN"/>
        </w:rPr>
      </w:pPr>
      <w:r>
        <w:rPr>
          <w:rFonts w:hint="eastAsia"/>
          <w:sz w:val="24"/>
          <w:szCs w:val="24"/>
          <w:highlight w:val="none"/>
          <w:lang w:val="en-US" w:eastAsia="zh-CN"/>
        </w:rPr>
        <w:t>6.全员安全生产责任制</w:t>
      </w:r>
    </w:p>
    <w:p w14:paraId="12D03FD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24"/>
          <w:szCs w:val="24"/>
          <w:highlight w:val="none"/>
          <w:lang w:val="en-US" w:eastAsia="zh-CN"/>
        </w:rPr>
      </w:pPr>
      <w:r>
        <w:rPr>
          <w:rFonts w:hint="eastAsia"/>
          <w:sz w:val="24"/>
          <w:szCs w:val="24"/>
          <w:highlight w:val="none"/>
          <w:lang w:val="en-US" w:eastAsia="zh-CN"/>
        </w:rPr>
        <w:t>7.与承揽作业相关的安全管理规章制度、安全技术操作规程</w:t>
      </w:r>
    </w:p>
    <w:p w14:paraId="2358CBBF">
      <w:pPr>
        <w:pStyle w:val="2"/>
        <w:ind w:left="0" w:leftChars="0" w:firstLine="0" w:firstLineChars="0"/>
        <w:rPr>
          <w:rFonts w:hint="default" w:eastAsia="宋体"/>
          <w:lang w:val="en-US" w:eastAsia="zh-CN"/>
        </w:rPr>
      </w:pPr>
      <w:r>
        <w:rPr>
          <w:rFonts w:hint="eastAsia" w:ascii="宋体" w:hAnsi="宋体"/>
          <w:color w:val="000000" w:themeColor="text1"/>
          <w:szCs w:val="21"/>
          <w:highlight w:val="none"/>
          <w:lang w:val="en-US" w:eastAsia="zh-CN"/>
          <w14:textFill>
            <w14:solidFill>
              <w14:schemeClr w14:val="tx1"/>
            </w14:solidFill>
          </w14:textFill>
        </w:rPr>
        <w:t>2025</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月</w:t>
      </w:r>
      <w:r>
        <w:rPr>
          <w:rFonts w:hint="eastAsia" w:ascii="宋体" w:hAnsi="宋体"/>
          <w:color w:val="000000" w:themeColor="text1"/>
          <w:szCs w:val="21"/>
          <w:highlight w:val="none"/>
          <w:lang w:val="en-US" w:eastAsia="zh-CN"/>
          <w14:textFill>
            <w14:solidFill>
              <w14:schemeClr w14:val="tx1"/>
            </w14:solidFill>
          </w14:textFill>
        </w:rPr>
        <w:t>14</w:t>
      </w:r>
      <w:r>
        <w:rPr>
          <w:rFonts w:hint="eastAsia" w:ascii="宋体" w:hAnsi="宋体"/>
          <w:color w:val="000000" w:themeColor="text1"/>
          <w:szCs w:val="21"/>
          <w:highlight w:val="none"/>
          <w14:textFill>
            <w14:solidFill>
              <w14:schemeClr w14:val="tx1"/>
            </w14:solidFill>
          </w14:textFill>
        </w:rPr>
        <w:t xml:space="preserve"> 日 </w:t>
      </w: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 时</w:t>
      </w:r>
      <w:r>
        <w:rPr>
          <w:rFonts w:hint="eastAsia" w:ascii="宋体" w:hAnsi="宋体"/>
          <w:color w:val="000000" w:themeColor="text1"/>
          <w:szCs w:val="21"/>
          <w:highlight w:val="none"/>
          <w:lang w:eastAsia="zh-CN"/>
          <w14:textFill>
            <w14:solidFill>
              <w14:schemeClr w14:val="tx1"/>
            </w14:solidFill>
          </w14:textFill>
        </w:rPr>
        <w:t>前</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val="en-US" w:eastAsia="zh-CN"/>
          <w14:textFill>
            <w14:solidFill>
              <w14:schemeClr w14:val="tx1"/>
            </w14:solidFill>
          </w14:textFill>
        </w:rPr>
        <w:t>将以上资料发送至516571553.@QQ.com</w:t>
      </w:r>
    </w:p>
    <w:p w14:paraId="0D3CD46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b/>
          <w:bCs/>
          <w:sz w:val="24"/>
          <w:szCs w:val="24"/>
          <w:highlight w:val="none"/>
          <w:lang w:eastAsia="zh-CN"/>
        </w:rPr>
      </w:pPr>
      <w:r>
        <w:rPr>
          <w:rFonts w:hint="eastAsia"/>
          <w:b/>
          <w:bCs/>
          <w:sz w:val="24"/>
          <w:szCs w:val="24"/>
          <w:highlight w:val="none"/>
          <w:lang w:eastAsia="zh-CN"/>
        </w:rPr>
        <w:t>进场前提供：</w:t>
      </w:r>
    </w:p>
    <w:p w14:paraId="4353FA3E">
      <w:pPr>
        <w:pStyle w:val="2"/>
        <w:spacing w:line="240" w:lineRule="auto"/>
        <w:ind w:left="0" w:leftChars="0" w:firstLine="0" w:firstLineChars="0"/>
        <w:rPr>
          <w:rFonts w:hint="eastAsia"/>
          <w:sz w:val="24"/>
          <w:szCs w:val="24"/>
          <w:highlight w:val="none"/>
          <w:lang w:eastAsia="zh-CN"/>
        </w:rPr>
      </w:pPr>
      <w:r>
        <w:rPr>
          <w:rFonts w:hint="eastAsia"/>
          <w:sz w:val="24"/>
          <w:szCs w:val="24"/>
          <w:highlight w:val="none"/>
          <w:lang w:val="en-US" w:eastAsia="zh-CN"/>
        </w:rPr>
        <w:t>8.与承揽作业相关的</w:t>
      </w:r>
      <w:r>
        <w:rPr>
          <w:rFonts w:hint="eastAsia"/>
          <w:sz w:val="24"/>
          <w:szCs w:val="24"/>
          <w:highlight w:val="none"/>
        </w:rPr>
        <w:t>应急预案</w:t>
      </w:r>
      <w:r>
        <w:rPr>
          <w:rFonts w:hint="eastAsia"/>
          <w:sz w:val="24"/>
          <w:szCs w:val="24"/>
          <w:highlight w:val="none"/>
          <w:lang w:eastAsia="zh-CN"/>
        </w:rPr>
        <w:t>或现场处置方案</w:t>
      </w:r>
    </w:p>
    <w:p w14:paraId="5799266F">
      <w:pPr>
        <w:pStyle w:val="2"/>
        <w:spacing w:line="240" w:lineRule="auto"/>
        <w:ind w:left="0" w:leftChars="0" w:firstLine="0" w:firstLineChars="0"/>
        <w:rPr>
          <w:rFonts w:hint="eastAsia"/>
          <w:sz w:val="24"/>
          <w:szCs w:val="24"/>
          <w:lang w:eastAsia="zh-CN"/>
        </w:rPr>
      </w:pPr>
      <w:r>
        <w:rPr>
          <w:rFonts w:hint="eastAsia"/>
          <w:sz w:val="24"/>
          <w:szCs w:val="24"/>
          <w:highlight w:val="none"/>
          <w:lang w:val="en-US" w:eastAsia="zh-CN"/>
        </w:rPr>
        <w:t>9.与承揽作业</w:t>
      </w:r>
      <w:r>
        <w:rPr>
          <w:rFonts w:hint="eastAsia"/>
          <w:sz w:val="24"/>
          <w:szCs w:val="24"/>
          <w:highlight w:val="none"/>
        </w:rPr>
        <w:t>相关设备的检验报告，使用</w:t>
      </w:r>
      <w:r>
        <w:rPr>
          <w:rFonts w:hint="eastAsia"/>
          <w:sz w:val="24"/>
          <w:szCs w:val="24"/>
          <w:highlight w:val="none"/>
          <w:lang w:eastAsia="zh-CN"/>
        </w:rPr>
        <w:t>证</w:t>
      </w:r>
    </w:p>
    <w:p w14:paraId="32B62CF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sz w:val="24"/>
          <w:szCs w:val="24"/>
          <w:highlight w:val="none"/>
        </w:rPr>
      </w:pPr>
      <w:r>
        <w:rPr>
          <w:rFonts w:hint="eastAsia"/>
          <w:sz w:val="24"/>
          <w:szCs w:val="24"/>
          <w:highlight w:val="none"/>
          <w:lang w:val="en-US" w:eastAsia="zh-CN"/>
        </w:rPr>
        <w:t>10.</w:t>
      </w:r>
      <w:r>
        <w:rPr>
          <w:rFonts w:hint="eastAsia"/>
          <w:sz w:val="24"/>
          <w:szCs w:val="24"/>
          <w:highlight w:val="none"/>
          <w:lang w:eastAsia="zh-CN"/>
        </w:rPr>
        <w:t>进场作业人员台账</w:t>
      </w:r>
      <w:r>
        <w:rPr>
          <w:rFonts w:hint="eastAsia"/>
          <w:sz w:val="24"/>
          <w:szCs w:val="24"/>
          <w:highlight w:val="none"/>
        </w:rPr>
        <w:t>（</w:t>
      </w:r>
      <w:r>
        <w:rPr>
          <w:rFonts w:hint="eastAsia"/>
          <w:sz w:val="24"/>
          <w:szCs w:val="24"/>
          <w:highlight w:val="none"/>
          <w:lang w:eastAsia="zh-CN"/>
        </w:rPr>
        <w:t>并提供与名单相对应的</w:t>
      </w:r>
      <w:r>
        <w:rPr>
          <w:rFonts w:hint="eastAsia"/>
          <w:sz w:val="24"/>
          <w:szCs w:val="24"/>
          <w:highlight w:val="none"/>
        </w:rPr>
        <w:t>特种</w:t>
      </w:r>
      <w:r>
        <w:rPr>
          <w:rFonts w:hint="eastAsia"/>
          <w:sz w:val="24"/>
          <w:szCs w:val="24"/>
          <w:highlight w:val="none"/>
          <w:lang w:val="en-US" w:eastAsia="zh-CN"/>
        </w:rPr>
        <w:t>(设备)</w:t>
      </w:r>
      <w:r>
        <w:rPr>
          <w:rFonts w:hint="eastAsia"/>
          <w:sz w:val="24"/>
          <w:szCs w:val="24"/>
          <w:highlight w:val="none"/>
        </w:rPr>
        <w:t>作业资格证</w:t>
      </w:r>
      <w:r>
        <w:rPr>
          <w:rFonts w:hint="eastAsia"/>
          <w:sz w:val="24"/>
          <w:szCs w:val="24"/>
          <w:highlight w:val="none"/>
          <w:lang w:eastAsia="zh-CN"/>
        </w:rPr>
        <w:t>等证件复印件</w:t>
      </w:r>
      <w:r>
        <w:rPr>
          <w:rFonts w:hint="eastAsia"/>
          <w:sz w:val="24"/>
          <w:szCs w:val="24"/>
          <w:highlight w:val="none"/>
        </w:rPr>
        <w:t>）</w:t>
      </w:r>
    </w:p>
    <w:p w14:paraId="34002C9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sz w:val="24"/>
          <w:szCs w:val="24"/>
          <w:highlight w:val="none"/>
          <w:lang w:eastAsia="zh-CN"/>
        </w:rPr>
      </w:pPr>
      <w:r>
        <w:rPr>
          <w:rFonts w:hint="eastAsia"/>
          <w:sz w:val="24"/>
          <w:szCs w:val="24"/>
          <w:highlight w:val="none"/>
          <w:lang w:val="en-US" w:eastAsia="zh-CN"/>
        </w:rPr>
        <w:t>11.</w:t>
      </w:r>
      <w:r>
        <w:rPr>
          <w:rFonts w:hint="eastAsia"/>
          <w:sz w:val="24"/>
          <w:szCs w:val="24"/>
          <w:highlight w:val="none"/>
          <w:lang w:eastAsia="zh-CN"/>
        </w:rPr>
        <w:t>依法参加工伤保险的证明（或与工伤保险赔付额等额的意外伤害保险等证明）</w:t>
      </w:r>
    </w:p>
    <w:p w14:paraId="67F2E35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sz w:val="24"/>
          <w:szCs w:val="24"/>
          <w:highlight w:val="none"/>
          <w:lang w:val="en-US" w:eastAsia="zh-CN"/>
        </w:rPr>
      </w:pPr>
      <w:r>
        <w:rPr>
          <w:rFonts w:hint="eastAsia"/>
          <w:sz w:val="24"/>
          <w:szCs w:val="24"/>
          <w:highlight w:val="none"/>
          <w:lang w:val="en-US" w:eastAsia="zh-CN"/>
        </w:rPr>
        <w:t>12.劳保发放记录</w:t>
      </w:r>
    </w:p>
    <w:p w14:paraId="4E01736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sz w:val="24"/>
          <w:szCs w:val="24"/>
          <w:highlight w:val="none"/>
          <w:lang w:eastAsia="zh-CN"/>
        </w:rPr>
      </w:pPr>
      <w:r>
        <w:rPr>
          <w:rFonts w:hint="eastAsia"/>
          <w:sz w:val="24"/>
          <w:szCs w:val="24"/>
          <w:highlight w:val="none"/>
          <w:lang w:eastAsia="zh-CN"/>
        </w:rPr>
        <w:t>1</w:t>
      </w:r>
      <w:r>
        <w:rPr>
          <w:rFonts w:hint="eastAsia"/>
          <w:sz w:val="24"/>
          <w:szCs w:val="24"/>
          <w:highlight w:val="none"/>
          <w:lang w:val="en-US" w:eastAsia="zh-CN"/>
        </w:rPr>
        <w:t>3</w:t>
      </w:r>
      <w:r>
        <w:rPr>
          <w:rFonts w:hint="eastAsia"/>
          <w:sz w:val="24"/>
          <w:szCs w:val="24"/>
          <w:highlight w:val="none"/>
          <w:lang w:eastAsia="zh-CN"/>
        </w:rPr>
        <w:t>.企业用工合同复印件</w:t>
      </w:r>
    </w:p>
    <w:p w14:paraId="3144A83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sz w:val="24"/>
          <w:szCs w:val="24"/>
          <w:highlight w:val="none"/>
          <w:lang w:val="en-US" w:eastAsia="zh-CN"/>
        </w:rPr>
      </w:pPr>
      <w:r>
        <w:rPr>
          <w:rFonts w:hint="eastAsia"/>
          <w:sz w:val="24"/>
          <w:szCs w:val="24"/>
          <w:highlight w:val="none"/>
          <w:lang w:val="en-US" w:eastAsia="zh-CN"/>
        </w:rPr>
        <w:t>14.人员（三级）安全教育档案（承包方进行）</w:t>
      </w:r>
    </w:p>
    <w:p w14:paraId="3673F78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sz w:val="24"/>
          <w:szCs w:val="24"/>
          <w:highlight w:val="none"/>
          <w:lang w:eastAsia="zh-CN"/>
        </w:rPr>
      </w:pPr>
      <w:r>
        <w:rPr>
          <w:rFonts w:hint="eastAsia"/>
          <w:sz w:val="24"/>
          <w:szCs w:val="24"/>
          <w:highlight w:val="none"/>
          <w:lang w:eastAsia="zh-CN"/>
        </w:rPr>
        <w:t>1</w:t>
      </w:r>
      <w:r>
        <w:rPr>
          <w:rFonts w:hint="eastAsia"/>
          <w:sz w:val="24"/>
          <w:szCs w:val="24"/>
          <w:highlight w:val="none"/>
          <w:lang w:val="en-US" w:eastAsia="zh-CN"/>
        </w:rPr>
        <w:t>5.</w:t>
      </w:r>
      <w:r>
        <w:rPr>
          <w:rFonts w:hint="eastAsia"/>
          <w:sz w:val="24"/>
          <w:szCs w:val="24"/>
          <w:highlight w:val="none"/>
          <w:lang w:eastAsia="zh-CN"/>
        </w:rPr>
        <w:t>工程合同复印件</w:t>
      </w:r>
    </w:p>
    <w:p w14:paraId="60A3217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sz w:val="24"/>
          <w:szCs w:val="24"/>
          <w:highlight w:val="none"/>
          <w:lang w:eastAsia="zh-CN"/>
        </w:rPr>
      </w:pPr>
      <w:r>
        <w:rPr>
          <w:rFonts w:hint="eastAsia"/>
          <w:sz w:val="24"/>
          <w:szCs w:val="24"/>
          <w:highlight w:val="none"/>
          <w:lang w:val="en-US" w:eastAsia="zh-CN"/>
        </w:rPr>
        <w:t>16.</w:t>
      </w:r>
      <w:r>
        <w:rPr>
          <w:rFonts w:hint="eastAsia"/>
          <w:sz w:val="24"/>
          <w:szCs w:val="24"/>
          <w:highlight w:val="none"/>
          <w:lang w:eastAsia="zh-CN"/>
        </w:rPr>
        <w:t>安全技术方案（需交代组织设计、检修方案等内容，并进行风险辨识，制定风险管控措施）</w:t>
      </w:r>
    </w:p>
    <w:p w14:paraId="3BFE6AA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sz w:val="24"/>
          <w:szCs w:val="24"/>
          <w:highlight w:val="none"/>
          <w:lang w:val="en-US" w:eastAsia="zh-CN"/>
        </w:rPr>
      </w:pPr>
      <w:r>
        <w:rPr>
          <w:rFonts w:hint="eastAsia"/>
          <w:sz w:val="24"/>
          <w:szCs w:val="24"/>
          <w:highlight w:val="none"/>
          <w:lang w:val="en-US" w:eastAsia="zh-CN"/>
        </w:rPr>
        <w:t>17安全技术方案审批及交底表（发包方组织进行）</w:t>
      </w:r>
    </w:p>
    <w:p w14:paraId="307F6ED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sz w:val="24"/>
          <w:szCs w:val="24"/>
          <w:highlight w:val="none"/>
          <w:lang w:val="en-US" w:eastAsia="zh-CN"/>
        </w:rPr>
      </w:pPr>
      <w:r>
        <w:rPr>
          <w:rFonts w:hint="eastAsia"/>
          <w:sz w:val="24"/>
          <w:szCs w:val="24"/>
          <w:highlight w:val="none"/>
          <w:lang w:val="en-US" w:eastAsia="zh-CN"/>
        </w:rPr>
        <w:t>18.外来施工单位安全告知书（发包方组织进行）</w:t>
      </w:r>
    </w:p>
    <w:p w14:paraId="2104382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sz w:val="24"/>
          <w:szCs w:val="24"/>
          <w:highlight w:val="none"/>
          <w:lang w:val="en-US" w:eastAsia="zh-CN"/>
        </w:rPr>
      </w:pPr>
      <w:r>
        <w:rPr>
          <w:rFonts w:hint="eastAsia"/>
          <w:sz w:val="24"/>
          <w:szCs w:val="24"/>
          <w:highlight w:val="none"/>
          <w:lang w:val="en-US" w:eastAsia="zh-CN"/>
        </w:rPr>
        <w:t>19.承包商安全培训试卷（发包方组织进行）</w:t>
      </w:r>
    </w:p>
    <w:p w14:paraId="19F532C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sz w:val="24"/>
          <w:szCs w:val="24"/>
          <w:highlight w:val="none"/>
          <w:lang w:val="en-US" w:eastAsia="zh-CN"/>
        </w:rPr>
      </w:pPr>
      <w:r>
        <w:rPr>
          <w:rFonts w:hint="eastAsia"/>
          <w:sz w:val="24"/>
          <w:szCs w:val="24"/>
          <w:highlight w:val="none"/>
          <w:lang w:val="en-US" w:eastAsia="zh-CN"/>
        </w:rPr>
        <w:t>20.相关方安全生产管理备案审核表（发包方组织进行）</w:t>
      </w:r>
    </w:p>
    <w:p w14:paraId="52FCDA6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sz w:val="24"/>
          <w:szCs w:val="24"/>
          <w:highlight w:val="none"/>
          <w:lang w:eastAsia="zh-CN"/>
        </w:rPr>
      </w:pPr>
      <w:r>
        <w:rPr>
          <w:rFonts w:hint="eastAsia"/>
          <w:sz w:val="24"/>
          <w:szCs w:val="24"/>
          <w:highlight w:val="none"/>
          <w:lang w:val="en-US" w:eastAsia="zh-CN"/>
        </w:rPr>
        <w:t>21.安全生产管理协议（发包方组织进行）</w:t>
      </w:r>
    </w:p>
    <w:p w14:paraId="6C5E84B7">
      <w:pPr>
        <w:pStyle w:val="2"/>
        <w:numPr>
          <w:ilvl w:val="0"/>
          <w:numId w:val="0"/>
        </w:numPr>
        <w:ind w:leftChars="0"/>
        <w:rPr>
          <w:rFonts w:hint="default"/>
          <w:sz w:val="24"/>
          <w:szCs w:val="24"/>
          <w:highlight w:val="none"/>
          <w:lang w:val="en-US" w:eastAsia="zh-CN"/>
        </w:rPr>
      </w:pPr>
    </w:p>
    <w:p w14:paraId="3DFCBF89">
      <w:pPr>
        <w:rPr>
          <w:rFonts w:hint="eastAsia" w:ascii="宋体" w:hAnsi="宋体"/>
          <w:sz w:val="24"/>
          <w:szCs w:val="24"/>
        </w:rPr>
      </w:pPr>
    </w:p>
    <w:sectPr>
      <w:footerReference r:id="rId6" w:type="first"/>
      <w:headerReference r:id="rId3" w:type="default"/>
      <w:footerReference r:id="rId4" w:type="default"/>
      <w:footerReference r:id="rId5" w:type="even"/>
      <w:pgSz w:w="11906" w:h="16838"/>
      <w:pgMar w:top="1091" w:right="1106" w:bottom="1091" w:left="1701"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B66E6">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3</w:t>
    </w:r>
    <w:r>
      <w:rPr>
        <w:rStyle w:val="12"/>
      </w:rPr>
      <w:fldChar w:fldCharType="end"/>
    </w:r>
  </w:p>
  <w:p w14:paraId="0637556F">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3EC81">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76D4BCFE">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AEF28">
    <w:pPr>
      <w:pStyle w:val="7"/>
      <w:framePr w:wrap="around" w:vAnchor="text" w:hAnchor="margin" w:xAlign="center" w:y="1"/>
      <w:rPr>
        <w:rStyle w:val="12"/>
      </w:rPr>
    </w:pPr>
  </w:p>
  <w:p w14:paraId="27358ED3">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631F4">
    <w:pPr>
      <w:pStyle w:val="8"/>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697E71"/>
    <w:multiLevelType w:val="multilevel"/>
    <w:tmpl w:val="19697E7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100662F"/>
    <w:multiLevelType w:val="singleLevel"/>
    <w:tmpl w:val="7100662F"/>
    <w:lvl w:ilvl="0" w:tentative="0">
      <w:start w:val="1"/>
      <w:numFmt w:val="decimal"/>
      <w:lvlText w:val="%1."/>
      <w:lvlJc w:val="left"/>
      <w:pPr>
        <w:tabs>
          <w:tab w:val="left" w:pos="345"/>
        </w:tabs>
        <w:ind w:left="345" w:hanging="210"/>
      </w:pPr>
      <w:rPr>
        <w:rFonts w:hint="eastAsia"/>
      </w:rPr>
    </w:lvl>
  </w:abstractNum>
  <w:abstractNum w:abstractNumId="2">
    <w:nsid w:val="7B414BE0"/>
    <w:multiLevelType w:val="multilevel"/>
    <w:tmpl w:val="7B414BE0"/>
    <w:lvl w:ilvl="0" w:tentative="0">
      <w:start w:val="1"/>
      <w:numFmt w:val="decimal"/>
      <w:lvlText w:val="%1、"/>
      <w:lvlJc w:val="left"/>
      <w:pPr>
        <w:tabs>
          <w:tab w:val="left" w:pos="1620"/>
        </w:tabs>
        <w:ind w:left="1620"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ACA"/>
    <w:rsid w:val="0000061A"/>
    <w:rsid w:val="0001242C"/>
    <w:rsid w:val="000171F7"/>
    <w:rsid w:val="0002065D"/>
    <w:rsid w:val="00023393"/>
    <w:rsid w:val="000235CE"/>
    <w:rsid w:val="000242BA"/>
    <w:rsid w:val="00025252"/>
    <w:rsid w:val="00025DD4"/>
    <w:rsid w:val="000310ED"/>
    <w:rsid w:val="0003344D"/>
    <w:rsid w:val="00034968"/>
    <w:rsid w:val="00035EDF"/>
    <w:rsid w:val="00040FFE"/>
    <w:rsid w:val="000410F3"/>
    <w:rsid w:val="0004123B"/>
    <w:rsid w:val="00043E62"/>
    <w:rsid w:val="000509C2"/>
    <w:rsid w:val="00055A73"/>
    <w:rsid w:val="00055FDD"/>
    <w:rsid w:val="00062C7D"/>
    <w:rsid w:val="0006442A"/>
    <w:rsid w:val="00067C3A"/>
    <w:rsid w:val="0007022E"/>
    <w:rsid w:val="000718F1"/>
    <w:rsid w:val="00073D47"/>
    <w:rsid w:val="00074A0B"/>
    <w:rsid w:val="00074B3D"/>
    <w:rsid w:val="000826CE"/>
    <w:rsid w:val="000828BE"/>
    <w:rsid w:val="00082A4D"/>
    <w:rsid w:val="00083A6C"/>
    <w:rsid w:val="000845BC"/>
    <w:rsid w:val="00086AA2"/>
    <w:rsid w:val="00090630"/>
    <w:rsid w:val="00094B3D"/>
    <w:rsid w:val="00097B76"/>
    <w:rsid w:val="000A0944"/>
    <w:rsid w:val="000A5383"/>
    <w:rsid w:val="000B08D0"/>
    <w:rsid w:val="000B1715"/>
    <w:rsid w:val="000B61ED"/>
    <w:rsid w:val="000B699E"/>
    <w:rsid w:val="000B70ED"/>
    <w:rsid w:val="000C3930"/>
    <w:rsid w:val="000D285F"/>
    <w:rsid w:val="000D31A6"/>
    <w:rsid w:val="000D440B"/>
    <w:rsid w:val="000E017E"/>
    <w:rsid w:val="000E251C"/>
    <w:rsid w:val="000E593E"/>
    <w:rsid w:val="000E666A"/>
    <w:rsid w:val="000F05E3"/>
    <w:rsid w:val="000F205A"/>
    <w:rsid w:val="000F357C"/>
    <w:rsid w:val="000F3D9D"/>
    <w:rsid w:val="000F57E4"/>
    <w:rsid w:val="00100A67"/>
    <w:rsid w:val="00101CD8"/>
    <w:rsid w:val="00104835"/>
    <w:rsid w:val="00107093"/>
    <w:rsid w:val="00112E2E"/>
    <w:rsid w:val="001133A2"/>
    <w:rsid w:val="001160F8"/>
    <w:rsid w:val="00121244"/>
    <w:rsid w:val="00121BCE"/>
    <w:rsid w:val="00122EEE"/>
    <w:rsid w:val="00122F1E"/>
    <w:rsid w:val="0012360E"/>
    <w:rsid w:val="00124663"/>
    <w:rsid w:val="00125E1F"/>
    <w:rsid w:val="00137047"/>
    <w:rsid w:val="00137CBB"/>
    <w:rsid w:val="00140611"/>
    <w:rsid w:val="0014308B"/>
    <w:rsid w:val="001466E2"/>
    <w:rsid w:val="001478DA"/>
    <w:rsid w:val="0015145B"/>
    <w:rsid w:val="001547C5"/>
    <w:rsid w:val="001550F0"/>
    <w:rsid w:val="00157DFD"/>
    <w:rsid w:val="00160CD8"/>
    <w:rsid w:val="00167B24"/>
    <w:rsid w:val="00175EF8"/>
    <w:rsid w:val="00176033"/>
    <w:rsid w:val="00176EAD"/>
    <w:rsid w:val="001A63F1"/>
    <w:rsid w:val="001A6716"/>
    <w:rsid w:val="001A6866"/>
    <w:rsid w:val="001A68A9"/>
    <w:rsid w:val="001A6A42"/>
    <w:rsid w:val="001A7590"/>
    <w:rsid w:val="001A7860"/>
    <w:rsid w:val="001A7D6D"/>
    <w:rsid w:val="001B03D3"/>
    <w:rsid w:val="001B2B7D"/>
    <w:rsid w:val="001B35FE"/>
    <w:rsid w:val="001B6237"/>
    <w:rsid w:val="001C04F8"/>
    <w:rsid w:val="001C1E1A"/>
    <w:rsid w:val="001C3B7C"/>
    <w:rsid w:val="001C4272"/>
    <w:rsid w:val="001C63F1"/>
    <w:rsid w:val="001C65DC"/>
    <w:rsid w:val="001C7DD4"/>
    <w:rsid w:val="001C7EAA"/>
    <w:rsid w:val="001D4DAB"/>
    <w:rsid w:val="001E2539"/>
    <w:rsid w:val="001E2C4F"/>
    <w:rsid w:val="001E3C66"/>
    <w:rsid w:val="001E65BA"/>
    <w:rsid w:val="001E7AB4"/>
    <w:rsid w:val="001F0635"/>
    <w:rsid w:val="001F3715"/>
    <w:rsid w:val="001F3931"/>
    <w:rsid w:val="001F5641"/>
    <w:rsid w:val="00203C02"/>
    <w:rsid w:val="00206454"/>
    <w:rsid w:val="00211FA6"/>
    <w:rsid w:val="002138E0"/>
    <w:rsid w:val="00214AB4"/>
    <w:rsid w:val="0021504F"/>
    <w:rsid w:val="00221C10"/>
    <w:rsid w:val="00222878"/>
    <w:rsid w:val="00224C5F"/>
    <w:rsid w:val="0022516C"/>
    <w:rsid w:val="00225663"/>
    <w:rsid w:val="00227A7F"/>
    <w:rsid w:val="00227B6F"/>
    <w:rsid w:val="00234985"/>
    <w:rsid w:val="00236CE0"/>
    <w:rsid w:val="002376D4"/>
    <w:rsid w:val="00240571"/>
    <w:rsid w:val="00240EDC"/>
    <w:rsid w:val="002413A8"/>
    <w:rsid w:val="002549EE"/>
    <w:rsid w:val="00254E43"/>
    <w:rsid w:val="002579AA"/>
    <w:rsid w:val="00257AE9"/>
    <w:rsid w:val="002623E5"/>
    <w:rsid w:val="00265532"/>
    <w:rsid w:val="002744E7"/>
    <w:rsid w:val="0028386F"/>
    <w:rsid w:val="00283F24"/>
    <w:rsid w:val="00284399"/>
    <w:rsid w:val="002923BA"/>
    <w:rsid w:val="00293917"/>
    <w:rsid w:val="00294CA0"/>
    <w:rsid w:val="00296174"/>
    <w:rsid w:val="002964F3"/>
    <w:rsid w:val="002A01DE"/>
    <w:rsid w:val="002A3FAE"/>
    <w:rsid w:val="002B06F1"/>
    <w:rsid w:val="002B16D8"/>
    <w:rsid w:val="002B54E7"/>
    <w:rsid w:val="002C68F0"/>
    <w:rsid w:val="002C6C95"/>
    <w:rsid w:val="002C72DC"/>
    <w:rsid w:val="002D6AB0"/>
    <w:rsid w:val="002E1C53"/>
    <w:rsid w:val="002F2EB2"/>
    <w:rsid w:val="002F437E"/>
    <w:rsid w:val="002F45B4"/>
    <w:rsid w:val="002F490C"/>
    <w:rsid w:val="002F63C4"/>
    <w:rsid w:val="002F681C"/>
    <w:rsid w:val="002F6B29"/>
    <w:rsid w:val="0030090A"/>
    <w:rsid w:val="00311ACA"/>
    <w:rsid w:val="003138D2"/>
    <w:rsid w:val="00314094"/>
    <w:rsid w:val="00314719"/>
    <w:rsid w:val="003152DF"/>
    <w:rsid w:val="003165DF"/>
    <w:rsid w:val="003175FA"/>
    <w:rsid w:val="003213E2"/>
    <w:rsid w:val="00322660"/>
    <w:rsid w:val="0032559A"/>
    <w:rsid w:val="00331B99"/>
    <w:rsid w:val="003358F6"/>
    <w:rsid w:val="003368BF"/>
    <w:rsid w:val="00337FA0"/>
    <w:rsid w:val="00340683"/>
    <w:rsid w:val="00341901"/>
    <w:rsid w:val="003433A1"/>
    <w:rsid w:val="00347B29"/>
    <w:rsid w:val="0035022A"/>
    <w:rsid w:val="003517C3"/>
    <w:rsid w:val="003527DF"/>
    <w:rsid w:val="003529BF"/>
    <w:rsid w:val="003534F9"/>
    <w:rsid w:val="0035354D"/>
    <w:rsid w:val="003652BD"/>
    <w:rsid w:val="003656FE"/>
    <w:rsid w:val="003815F8"/>
    <w:rsid w:val="00381CA7"/>
    <w:rsid w:val="00381F5E"/>
    <w:rsid w:val="00386C8C"/>
    <w:rsid w:val="00386F77"/>
    <w:rsid w:val="003919C2"/>
    <w:rsid w:val="00391B27"/>
    <w:rsid w:val="00392DC3"/>
    <w:rsid w:val="003955EF"/>
    <w:rsid w:val="00396697"/>
    <w:rsid w:val="003A2B65"/>
    <w:rsid w:val="003B2184"/>
    <w:rsid w:val="003B4035"/>
    <w:rsid w:val="003B4CFE"/>
    <w:rsid w:val="003B59EA"/>
    <w:rsid w:val="003B5C51"/>
    <w:rsid w:val="003B6A32"/>
    <w:rsid w:val="003B7C29"/>
    <w:rsid w:val="003C502F"/>
    <w:rsid w:val="003C79DB"/>
    <w:rsid w:val="003D06BF"/>
    <w:rsid w:val="003D1C84"/>
    <w:rsid w:val="003D3E36"/>
    <w:rsid w:val="003E0BC3"/>
    <w:rsid w:val="003E109E"/>
    <w:rsid w:val="003E22FD"/>
    <w:rsid w:val="003E5014"/>
    <w:rsid w:val="003E5E43"/>
    <w:rsid w:val="003E7752"/>
    <w:rsid w:val="003E7DBD"/>
    <w:rsid w:val="003E7FDF"/>
    <w:rsid w:val="003F0741"/>
    <w:rsid w:val="003F248F"/>
    <w:rsid w:val="003F2B74"/>
    <w:rsid w:val="003F552C"/>
    <w:rsid w:val="003F6F45"/>
    <w:rsid w:val="0041408F"/>
    <w:rsid w:val="00416E32"/>
    <w:rsid w:val="00422551"/>
    <w:rsid w:val="004234BB"/>
    <w:rsid w:val="00432D20"/>
    <w:rsid w:val="00437A2E"/>
    <w:rsid w:val="00440D94"/>
    <w:rsid w:val="00442C91"/>
    <w:rsid w:val="00452140"/>
    <w:rsid w:val="004571A3"/>
    <w:rsid w:val="0046026B"/>
    <w:rsid w:val="00461A9B"/>
    <w:rsid w:val="00462128"/>
    <w:rsid w:val="00462B37"/>
    <w:rsid w:val="00476868"/>
    <w:rsid w:val="00482307"/>
    <w:rsid w:val="00482F85"/>
    <w:rsid w:val="00483D55"/>
    <w:rsid w:val="00485321"/>
    <w:rsid w:val="0049334D"/>
    <w:rsid w:val="004944C9"/>
    <w:rsid w:val="00495940"/>
    <w:rsid w:val="004979FF"/>
    <w:rsid w:val="004A4E29"/>
    <w:rsid w:val="004B35DC"/>
    <w:rsid w:val="004B7128"/>
    <w:rsid w:val="004C1885"/>
    <w:rsid w:val="004C2671"/>
    <w:rsid w:val="004C7EFA"/>
    <w:rsid w:val="004E19FE"/>
    <w:rsid w:val="004E3638"/>
    <w:rsid w:val="004E403A"/>
    <w:rsid w:val="004E787E"/>
    <w:rsid w:val="004F2299"/>
    <w:rsid w:val="004F2962"/>
    <w:rsid w:val="004F5B05"/>
    <w:rsid w:val="004F61DF"/>
    <w:rsid w:val="005003F2"/>
    <w:rsid w:val="005006E4"/>
    <w:rsid w:val="005008C6"/>
    <w:rsid w:val="005026A5"/>
    <w:rsid w:val="005106C3"/>
    <w:rsid w:val="00512E77"/>
    <w:rsid w:val="005139B4"/>
    <w:rsid w:val="00517A33"/>
    <w:rsid w:val="005233C9"/>
    <w:rsid w:val="005249C5"/>
    <w:rsid w:val="0053018F"/>
    <w:rsid w:val="00533EEA"/>
    <w:rsid w:val="0054329E"/>
    <w:rsid w:val="00543859"/>
    <w:rsid w:val="0054591A"/>
    <w:rsid w:val="00555C7A"/>
    <w:rsid w:val="00561578"/>
    <w:rsid w:val="00564C4A"/>
    <w:rsid w:val="00571EA0"/>
    <w:rsid w:val="0057388E"/>
    <w:rsid w:val="00574278"/>
    <w:rsid w:val="00577A53"/>
    <w:rsid w:val="00581B22"/>
    <w:rsid w:val="005831A3"/>
    <w:rsid w:val="0058461D"/>
    <w:rsid w:val="00585B40"/>
    <w:rsid w:val="0058627F"/>
    <w:rsid w:val="00587467"/>
    <w:rsid w:val="00596662"/>
    <w:rsid w:val="005A062D"/>
    <w:rsid w:val="005A1F4E"/>
    <w:rsid w:val="005A4DF4"/>
    <w:rsid w:val="005A595B"/>
    <w:rsid w:val="005B07C7"/>
    <w:rsid w:val="005B4997"/>
    <w:rsid w:val="005B52E6"/>
    <w:rsid w:val="005B57A6"/>
    <w:rsid w:val="005C0FC0"/>
    <w:rsid w:val="005C2537"/>
    <w:rsid w:val="005C3006"/>
    <w:rsid w:val="005C4297"/>
    <w:rsid w:val="005D0301"/>
    <w:rsid w:val="005D0BCC"/>
    <w:rsid w:val="005D2BCC"/>
    <w:rsid w:val="005D434B"/>
    <w:rsid w:val="005D4D37"/>
    <w:rsid w:val="005D6307"/>
    <w:rsid w:val="005D69C7"/>
    <w:rsid w:val="005E4B10"/>
    <w:rsid w:val="005F1330"/>
    <w:rsid w:val="006009AE"/>
    <w:rsid w:val="00600CB2"/>
    <w:rsid w:val="0060103C"/>
    <w:rsid w:val="006018C5"/>
    <w:rsid w:val="00601F37"/>
    <w:rsid w:val="00602EE9"/>
    <w:rsid w:val="00605A80"/>
    <w:rsid w:val="00606A06"/>
    <w:rsid w:val="00611D70"/>
    <w:rsid w:val="00613AD7"/>
    <w:rsid w:val="00613EB6"/>
    <w:rsid w:val="00615813"/>
    <w:rsid w:val="00617200"/>
    <w:rsid w:val="00622C07"/>
    <w:rsid w:val="006234B5"/>
    <w:rsid w:val="00623658"/>
    <w:rsid w:val="00634E9D"/>
    <w:rsid w:val="006375CB"/>
    <w:rsid w:val="0064090A"/>
    <w:rsid w:val="00642A2B"/>
    <w:rsid w:val="006440A4"/>
    <w:rsid w:val="006451C8"/>
    <w:rsid w:val="0064707F"/>
    <w:rsid w:val="006470F1"/>
    <w:rsid w:val="00651340"/>
    <w:rsid w:val="00651F12"/>
    <w:rsid w:val="00652C6A"/>
    <w:rsid w:val="00655927"/>
    <w:rsid w:val="006567DE"/>
    <w:rsid w:val="006645CD"/>
    <w:rsid w:val="006729C0"/>
    <w:rsid w:val="00674D64"/>
    <w:rsid w:val="00674FCF"/>
    <w:rsid w:val="0067606C"/>
    <w:rsid w:val="00681131"/>
    <w:rsid w:val="0068455E"/>
    <w:rsid w:val="00686098"/>
    <w:rsid w:val="006900A9"/>
    <w:rsid w:val="00691D21"/>
    <w:rsid w:val="00693A3B"/>
    <w:rsid w:val="00695B13"/>
    <w:rsid w:val="0069600F"/>
    <w:rsid w:val="006A2D34"/>
    <w:rsid w:val="006A5162"/>
    <w:rsid w:val="006A5244"/>
    <w:rsid w:val="006A58C1"/>
    <w:rsid w:val="006A73B0"/>
    <w:rsid w:val="006B396A"/>
    <w:rsid w:val="006B7E6B"/>
    <w:rsid w:val="006C4402"/>
    <w:rsid w:val="006C4A2B"/>
    <w:rsid w:val="006C5AA2"/>
    <w:rsid w:val="006D2DB6"/>
    <w:rsid w:val="006D53FC"/>
    <w:rsid w:val="006E6744"/>
    <w:rsid w:val="006E7370"/>
    <w:rsid w:val="006F01C2"/>
    <w:rsid w:val="006F0463"/>
    <w:rsid w:val="006F36FA"/>
    <w:rsid w:val="006F3C19"/>
    <w:rsid w:val="006F532F"/>
    <w:rsid w:val="006F7B2C"/>
    <w:rsid w:val="00702B9D"/>
    <w:rsid w:val="007221A0"/>
    <w:rsid w:val="007221DB"/>
    <w:rsid w:val="0072303E"/>
    <w:rsid w:val="00726EB2"/>
    <w:rsid w:val="00727292"/>
    <w:rsid w:val="00732BD6"/>
    <w:rsid w:val="007330C7"/>
    <w:rsid w:val="007438FF"/>
    <w:rsid w:val="00754706"/>
    <w:rsid w:val="00754B00"/>
    <w:rsid w:val="00755244"/>
    <w:rsid w:val="00755C25"/>
    <w:rsid w:val="007576E9"/>
    <w:rsid w:val="00760638"/>
    <w:rsid w:val="0076548C"/>
    <w:rsid w:val="00777DA2"/>
    <w:rsid w:val="00780F90"/>
    <w:rsid w:val="00781147"/>
    <w:rsid w:val="0079088F"/>
    <w:rsid w:val="00790F01"/>
    <w:rsid w:val="00795FB8"/>
    <w:rsid w:val="007A7221"/>
    <w:rsid w:val="007A7A4F"/>
    <w:rsid w:val="007B11DC"/>
    <w:rsid w:val="007B7122"/>
    <w:rsid w:val="007D053B"/>
    <w:rsid w:val="007D05D1"/>
    <w:rsid w:val="007D5ED9"/>
    <w:rsid w:val="007D6CBA"/>
    <w:rsid w:val="007E3614"/>
    <w:rsid w:val="007E7BB8"/>
    <w:rsid w:val="007E7E5A"/>
    <w:rsid w:val="007F0468"/>
    <w:rsid w:val="00810E52"/>
    <w:rsid w:val="0081217A"/>
    <w:rsid w:val="00812FCA"/>
    <w:rsid w:val="008156D6"/>
    <w:rsid w:val="00817E10"/>
    <w:rsid w:val="00817E28"/>
    <w:rsid w:val="00826B80"/>
    <w:rsid w:val="00830763"/>
    <w:rsid w:val="00831F8E"/>
    <w:rsid w:val="00834124"/>
    <w:rsid w:val="00834BB4"/>
    <w:rsid w:val="008366C2"/>
    <w:rsid w:val="0083706A"/>
    <w:rsid w:val="00840A5D"/>
    <w:rsid w:val="00840F41"/>
    <w:rsid w:val="00841B22"/>
    <w:rsid w:val="00842C89"/>
    <w:rsid w:val="008432B7"/>
    <w:rsid w:val="00845D8D"/>
    <w:rsid w:val="008460DD"/>
    <w:rsid w:val="008510DD"/>
    <w:rsid w:val="008600E5"/>
    <w:rsid w:val="008628BF"/>
    <w:rsid w:val="00864A86"/>
    <w:rsid w:val="0087495F"/>
    <w:rsid w:val="00876652"/>
    <w:rsid w:val="008810B9"/>
    <w:rsid w:val="0088666B"/>
    <w:rsid w:val="00896170"/>
    <w:rsid w:val="00897353"/>
    <w:rsid w:val="00897D11"/>
    <w:rsid w:val="008A758D"/>
    <w:rsid w:val="008B11B4"/>
    <w:rsid w:val="008B2240"/>
    <w:rsid w:val="008B2860"/>
    <w:rsid w:val="008B42F2"/>
    <w:rsid w:val="008B70F4"/>
    <w:rsid w:val="008C0351"/>
    <w:rsid w:val="008C06C9"/>
    <w:rsid w:val="008C3A0C"/>
    <w:rsid w:val="008C5476"/>
    <w:rsid w:val="008C5665"/>
    <w:rsid w:val="008D15CC"/>
    <w:rsid w:val="008D1FCA"/>
    <w:rsid w:val="008D2610"/>
    <w:rsid w:val="008D3234"/>
    <w:rsid w:val="008D38EC"/>
    <w:rsid w:val="008D476A"/>
    <w:rsid w:val="008D6B7D"/>
    <w:rsid w:val="008D74BA"/>
    <w:rsid w:val="008E394E"/>
    <w:rsid w:val="008E4B04"/>
    <w:rsid w:val="008F1A2C"/>
    <w:rsid w:val="008F1AB9"/>
    <w:rsid w:val="009022B3"/>
    <w:rsid w:val="009031C1"/>
    <w:rsid w:val="0090343D"/>
    <w:rsid w:val="0091429C"/>
    <w:rsid w:val="00924412"/>
    <w:rsid w:val="00926B74"/>
    <w:rsid w:val="00927637"/>
    <w:rsid w:val="009301AA"/>
    <w:rsid w:val="00932A21"/>
    <w:rsid w:val="00932E4B"/>
    <w:rsid w:val="00934AA0"/>
    <w:rsid w:val="009361A2"/>
    <w:rsid w:val="00937B7C"/>
    <w:rsid w:val="00940214"/>
    <w:rsid w:val="00941B92"/>
    <w:rsid w:val="00941EB0"/>
    <w:rsid w:val="009435A1"/>
    <w:rsid w:val="00945BE9"/>
    <w:rsid w:val="009476D3"/>
    <w:rsid w:val="009550E6"/>
    <w:rsid w:val="00955BA3"/>
    <w:rsid w:val="009615DF"/>
    <w:rsid w:val="0096167F"/>
    <w:rsid w:val="0097010A"/>
    <w:rsid w:val="00970A41"/>
    <w:rsid w:val="00973952"/>
    <w:rsid w:val="00974641"/>
    <w:rsid w:val="0097544B"/>
    <w:rsid w:val="009803E4"/>
    <w:rsid w:val="00982A47"/>
    <w:rsid w:val="0099178D"/>
    <w:rsid w:val="009A048C"/>
    <w:rsid w:val="009A3DF5"/>
    <w:rsid w:val="009A510D"/>
    <w:rsid w:val="009A55BF"/>
    <w:rsid w:val="009B014A"/>
    <w:rsid w:val="009B1263"/>
    <w:rsid w:val="009B3E2C"/>
    <w:rsid w:val="009B4AAA"/>
    <w:rsid w:val="009B5D5D"/>
    <w:rsid w:val="009C234F"/>
    <w:rsid w:val="009C4770"/>
    <w:rsid w:val="009C4D15"/>
    <w:rsid w:val="009C4E21"/>
    <w:rsid w:val="009D36B9"/>
    <w:rsid w:val="009E19D5"/>
    <w:rsid w:val="009E3A2E"/>
    <w:rsid w:val="009E5FBC"/>
    <w:rsid w:val="009F0F1A"/>
    <w:rsid w:val="009F4423"/>
    <w:rsid w:val="009F444F"/>
    <w:rsid w:val="009F4590"/>
    <w:rsid w:val="00A06A4C"/>
    <w:rsid w:val="00A06B92"/>
    <w:rsid w:val="00A07183"/>
    <w:rsid w:val="00A1012A"/>
    <w:rsid w:val="00A13FB5"/>
    <w:rsid w:val="00A14CDB"/>
    <w:rsid w:val="00A16D8E"/>
    <w:rsid w:val="00A17656"/>
    <w:rsid w:val="00A213A2"/>
    <w:rsid w:val="00A2143F"/>
    <w:rsid w:val="00A2679A"/>
    <w:rsid w:val="00A30BAF"/>
    <w:rsid w:val="00A318EB"/>
    <w:rsid w:val="00A345CC"/>
    <w:rsid w:val="00A349B5"/>
    <w:rsid w:val="00A34D52"/>
    <w:rsid w:val="00A3685A"/>
    <w:rsid w:val="00A36D9D"/>
    <w:rsid w:val="00A5320C"/>
    <w:rsid w:val="00A53919"/>
    <w:rsid w:val="00A5610B"/>
    <w:rsid w:val="00A56BF7"/>
    <w:rsid w:val="00A7629F"/>
    <w:rsid w:val="00A77008"/>
    <w:rsid w:val="00A81891"/>
    <w:rsid w:val="00A8487A"/>
    <w:rsid w:val="00A852D4"/>
    <w:rsid w:val="00A938CF"/>
    <w:rsid w:val="00A93AFC"/>
    <w:rsid w:val="00A9649A"/>
    <w:rsid w:val="00AA0971"/>
    <w:rsid w:val="00AA3810"/>
    <w:rsid w:val="00AA7E4F"/>
    <w:rsid w:val="00AB009D"/>
    <w:rsid w:val="00AB2613"/>
    <w:rsid w:val="00AB5644"/>
    <w:rsid w:val="00AC021B"/>
    <w:rsid w:val="00AC75D8"/>
    <w:rsid w:val="00AD1C5A"/>
    <w:rsid w:val="00AD3FCF"/>
    <w:rsid w:val="00AD788A"/>
    <w:rsid w:val="00AE0DFD"/>
    <w:rsid w:val="00AE30B4"/>
    <w:rsid w:val="00AE3A3E"/>
    <w:rsid w:val="00AE4377"/>
    <w:rsid w:val="00AE4E77"/>
    <w:rsid w:val="00AE574F"/>
    <w:rsid w:val="00AE6881"/>
    <w:rsid w:val="00AF3E3B"/>
    <w:rsid w:val="00AF778B"/>
    <w:rsid w:val="00B01AE9"/>
    <w:rsid w:val="00B046D7"/>
    <w:rsid w:val="00B04A0C"/>
    <w:rsid w:val="00B0688E"/>
    <w:rsid w:val="00B06F55"/>
    <w:rsid w:val="00B10953"/>
    <w:rsid w:val="00B1123F"/>
    <w:rsid w:val="00B33185"/>
    <w:rsid w:val="00B33F56"/>
    <w:rsid w:val="00B41AA3"/>
    <w:rsid w:val="00B42F83"/>
    <w:rsid w:val="00B441F2"/>
    <w:rsid w:val="00B50776"/>
    <w:rsid w:val="00B51C2B"/>
    <w:rsid w:val="00B53068"/>
    <w:rsid w:val="00B54EA0"/>
    <w:rsid w:val="00B56CB1"/>
    <w:rsid w:val="00B61848"/>
    <w:rsid w:val="00B6500C"/>
    <w:rsid w:val="00B73A40"/>
    <w:rsid w:val="00B744EE"/>
    <w:rsid w:val="00B75F9D"/>
    <w:rsid w:val="00B803ED"/>
    <w:rsid w:val="00B84534"/>
    <w:rsid w:val="00B94924"/>
    <w:rsid w:val="00B95EC1"/>
    <w:rsid w:val="00B96578"/>
    <w:rsid w:val="00B97233"/>
    <w:rsid w:val="00BA0238"/>
    <w:rsid w:val="00BA1D49"/>
    <w:rsid w:val="00BA33C6"/>
    <w:rsid w:val="00BA4083"/>
    <w:rsid w:val="00BA5918"/>
    <w:rsid w:val="00BA695A"/>
    <w:rsid w:val="00BA6E6E"/>
    <w:rsid w:val="00BA7B31"/>
    <w:rsid w:val="00BA7D38"/>
    <w:rsid w:val="00BB0235"/>
    <w:rsid w:val="00BB2CBB"/>
    <w:rsid w:val="00BB5780"/>
    <w:rsid w:val="00BB5F9E"/>
    <w:rsid w:val="00BB758E"/>
    <w:rsid w:val="00BC03A1"/>
    <w:rsid w:val="00BC08B4"/>
    <w:rsid w:val="00BC5471"/>
    <w:rsid w:val="00BC593F"/>
    <w:rsid w:val="00BC78C2"/>
    <w:rsid w:val="00BE0EC1"/>
    <w:rsid w:val="00BE479D"/>
    <w:rsid w:val="00BF1C66"/>
    <w:rsid w:val="00BF6A68"/>
    <w:rsid w:val="00BF7B57"/>
    <w:rsid w:val="00C023BA"/>
    <w:rsid w:val="00C02D00"/>
    <w:rsid w:val="00C06877"/>
    <w:rsid w:val="00C1736D"/>
    <w:rsid w:val="00C20FD0"/>
    <w:rsid w:val="00C23758"/>
    <w:rsid w:val="00C257B3"/>
    <w:rsid w:val="00C314B1"/>
    <w:rsid w:val="00C33B95"/>
    <w:rsid w:val="00C348CB"/>
    <w:rsid w:val="00C34B8B"/>
    <w:rsid w:val="00C45D7F"/>
    <w:rsid w:val="00C508C6"/>
    <w:rsid w:val="00C5169F"/>
    <w:rsid w:val="00C551F6"/>
    <w:rsid w:val="00C5751C"/>
    <w:rsid w:val="00C57CE8"/>
    <w:rsid w:val="00C60108"/>
    <w:rsid w:val="00C60A54"/>
    <w:rsid w:val="00C6569C"/>
    <w:rsid w:val="00C7435C"/>
    <w:rsid w:val="00C766BA"/>
    <w:rsid w:val="00C82222"/>
    <w:rsid w:val="00C82405"/>
    <w:rsid w:val="00C828AE"/>
    <w:rsid w:val="00C9343A"/>
    <w:rsid w:val="00C95BF3"/>
    <w:rsid w:val="00C974DC"/>
    <w:rsid w:val="00CA0B7D"/>
    <w:rsid w:val="00CA5A2A"/>
    <w:rsid w:val="00CA7016"/>
    <w:rsid w:val="00CA77E1"/>
    <w:rsid w:val="00CA7DDD"/>
    <w:rsid w:val="00CB2819"/>
    <w:rsid w:val="00CB4EBC"/>
    <w:rsid w:val="00CB5F9D"/>
    <w:rsid w:val="00CB6832"/>
    <w:rsid w:val="00CB7F3A"/>
    <w:rsid w:val="00CC7B15"/>
    <w:rsid w:val="00CC7E23"/>
    <w:rsid w:val="00CD1C16"/>
    <w:rsid w:val="00CD3116"/>
    <w:rsid w:val="00CD5FF1"/>
    <w:rsid w:val="00CE0E04"/>
    <w:rsid w:val="00CE111B"/>
    <w:rsid w:val="00CE566F"/>
    <w:rsid w:val="00CF2A3E"/>
    <w:rsid w:val="00D024A5"/>
    <w:rsid w:val="00D05ED4"/>
    <w:rsid w:val="00D060B3"/>
    <w:rsid w:val="00D11D97"/>
    <w:rsid w:val="00D12592"/>
    <w:rsid w:val="00D13C49"/>
    <w:rsid w:val="00D14F04"/>
    <w:rsid w:val="00D15B2D"/>
    <w:rsid w:val="00D2166D"/>
    <w:rsid w:val="00D21CFD"/>
    <w:rsid w:val="00D2597A"/>
    <w:rsid w:val="00D27803"/>
    <w:rsid w:val="00D30A48"/>
    <w:rsid w:val="00D30A5A"/>
    <w:rsid w:val="00D321A7"/>
    <w:rsid w:val="00D32A09"/>
    <w:rsid w:val="00D36783"/>
    <w:rsid w:val="00D411CC"/>
    <w:rsid w:val="00D41CB7"/>
    <w:rsid w:val="00D42B17"/>
    <w:rsid w:val="00D44D29"/>
    <w:rsid w:val="00D452F4"/>
    <w:rsid w:val="00D4540E"/>
    <w:rsid w:val="00D46DA1"/>
    <w:rsid w:val="00D51D7D"/>
    <w:rsid w:val="00D52422"/>
    <w:rsid w:val="00D52557"/>
    <w:rsid w:val="00D55278"/>
    <w:rsid w:val="00D60E44"/>
    <w:rsid w:val="00D63F90"/>
    <w:rsid w:val="00D66AD2"/>
    <w:rsid w:val="00D70254"/>
    <w:rsid w:val="00D713D8"/>
    <w:rsid w:val="00D7650B"/>
    <w:rsid w:val="00D809B8"/>
    <w:rsid w:val="00D83518"/>
    <w:rsid w:val="00D855F4"/>
    <w:rsid w:val="00D8661A"/>
    <w:rsid w:val="00D94CD7"/>
    <w:rsid w:val="00DB3198"/>
    <w:rsid w:val="00DB3E95"/>
    <w:rsid w:val="00DB4FA3"/>
    <w:rsid w:val="00DB7C3F"/>
    <w:rsid w:val="00DC0A3A"/>
    <w:rsid w:val="00DC2A14"/>
    <w:rsid w:val="00DC3C71"/>
    <w:rsid w:val="00DC73F5"/>
    <w:rsid w:val="00DD4CC2"/>
    <w:rsid w:val="00DE1DC7"/>
    <w:rsid w:val="00DE448D"/>
    <w:rsid w:val="00DE475F"/>
    <w:rsid w:val="00DF1D59"/>
    <w:rsid w:val="00DF1E1A"/>
    <w:rsid w:val="00DF3315"/>
    <w:rsid w:val="00DF3584"/>
    <w:rsid w:val="00DF3C6B"/>
    <w:rsid w:val="00DF45FC"/>
    <w:rsid w:val="00DF4E0E"/>
    <w:rsid w:val="00DF5DA8"/>
    <w:rsid w:val="00DF5EC6"/>
    <w:rsid w:val="00E043B4"/>
    <w:rsid w:val="00E05807"/>
    <w:rsid w:val="00E100B4"/>
    <w:rsid w:val="00E12DF2"/>
    <w:rsid w:val="00E13801"/>
    <w:rsid w:val="00E140ED"/>
    <w:rsid w:val="00E15EF6"/>
    <w:rsid w:val="00E23F25"/>
    <w:rsid w:val="00E25ED2"/>
    <w:rsid w:val="00E32CB2"/>
    <w:rsid w:val="00E33D65"/>
    <w:rsid w:val="00E351A0"/>
    <w:rsid w:val="00E410DA"/>
    <w:rsid w:val="00E440C9"/>
    <w:rsid w:val="00E4701F"/>
    <w:rsid w:val="00E506A5"/>
    <w:rsid w:val="00E64AB1"/>
    <w:rsid w:val="00E659D5"/>
    <w:rsid w:val="00E71A08"/>
    <w:rsid w:val="00E837F4"/>
    <w:rsid w:val="00E846FB"/>
    <w:rsid w:val="00E86786"/>
    <w:rsid w:val="00E9205E"/>
    <w:rsid w:val="00E92CE4"/>
    <w:rsid w:val="00E95947"/>
    <w:rsid w:val="00E95B94"/>
    <w:rsid w:val="00E9666F"/>
    <w:rsid w:val="00E97325"/>
    <w:rsid w:val="00E97424"/>
    <w:rsid w:val="00EA2480"/>
    <w:rsid w:val="00EA5919"/>
    <w:rsid w:val="00EA7683"/>
    <w:rsid w:val="00EB4F02"/>
    <w:rsid w:val="00EC21BA"/>
    <w:rsid w:val="00EC4481"/>
    <w:rsid w:val="00EC510D"/>
    <w:rsid w:val="00EC7CEA"/>
    <w:rsid w:val="00ED1D3D"/>
    <w:rsid w:val="00ED4220"/>
    <w:rsid w:val="00ED6A64"/>
    <w:rsid w:val="00EE28CF"/>
    <w:rsid w:val="00EE62FF"/>
    <w:rsid w:val="00EE7FED"/>
    <w:rsid w:val="00EF159C"/>
    <w:rsid w:val="00EF5144"/>
    <w:rsid w:val="00EF7342"/>
    <w:rsid w:val="00F002AA"/>
    <w:rsid w:val="00F03B38"/>
    <w:rsid w:val="00F07FF2"/>
    <w:rsid w:val="00F112CF"/>
    <w:rsid w:val="00F15FA2"/>
    <w:rsid w:val="00F2078D"/>
    <w:rsid w:val="00F22D55"/>
    <w:rsid w:val="00F23001"/>
    <w:rsid w:val="00F23584"/>
    <w:rsid w:val="00F244A2"/>
    <w:rsid w:val="00F255D8"/>
    <w:rsid w:val="00F2605B"/>
    <w:rsid w:val="00F26C1D"/>
    <w:rsid w:val="00F31B7C"/>
    <w:rsid w:val="00F35128"/>
    <w:rsid w:val="00F359DC"/>
    <w:rsid w:val="00F35C90"/>
    <w:rsid w:val="00F35EC4"/>
    <w:rsid w:val="00F37304"/>
    <w:rsid w:val="00F416B5"/>
    <w:rsid w:val="00F4704B"/>
    <w:rsid w:val="00F47AC3"/>
    <w:rsid w:val="00F503C6"/>
    <w:rsid w:val="00F532EE"/>
    <w:rsid w:val="00F56007"/>
    <w:rsid w:val="00F565C8"/>
    <w:rsid w:val="00F63C61"/>
    <w:rsid w:val="00F644B3"/>
    <w:rsid w:val="00F66B9D"/>
    <w:rsid w:val="00F67D28"/>
    <w:rsid w:val="00F71A05"/>
    <w:rsid w:val="00F72184"/>
    <w:rsid w:val="00F72B7E"/>
    <w:rsid w:val="00F746AA"/>
    <w:rsid w:val="00F77DC4"/>
    <w:rsid w:val="00F802E2"/>
    <w:rsid w:val="00F816DD"/>
    <w:rsid w:val="00F821CD"/>
    <w:rsid w:val="00F831C3"/>
    <w:rsid w:val="00F859D0"/>
    <w:rsid w:val="00F86542"/>
    <w:rsid w:val="00F8790F"/>
    <w:rsid w:val="00F91073"/>
    <w:rsid w:val="00F92A06"/>
    <w:rsid w:val="00F97BBA"/>
    <w:rsid w:val="00FA503A"/>
    <w:rsid w:val="00FA6107"/>
    <w:rsid w:val="00FA6761"/>
    <w:rsid w:val="00FA67BB"/>
    <w:rsid w:val="00FB053E"/>
    <w:rsid w:val="00FB2D73"/>
    <w:rsid w:val="00FB3280"/>
    <w:rsid w:val="00FB4E4B"/>
    <w:rsid w:val="00FB60CB"/>
    <w:rsid w:val="00FC22E8"/>
    <w:rsid w:val="00FC3998"/>
    <w:rsid w:val="00FD411F"/>
    <w:rsid w:val="00FE14D7"/>
    <w:rsid w:val="00FE2624"/>
    <w:rsid w:val="00FE5B09"/>
    <w:rsid w:val="00FE67E9"/>
    <w:rsid w:val="00FF5224"/>
    <w:rsid w:val="00FF77E1"/>
    <w:rsid w:val="010F56CC"/>
    <w:rsid w:val="013B1467"/>
    <w:rsid w:val="017D07A6"/>
    <w:rsid w:val="02555367"/>
    <w:rsid w:val="02E655A1"/>
    <w:rsid w:val="03334EA2"/>
    <w:rsid w:val="04136E3F"/>
    <w:rsid w:val="042147EE"/>
    <w:rsid w:val="043816D6"/>
    <w:rsid w:val="04654538"/>
    <w:rsid w:val="04A34F23"/>
    <w:rsid w:val="04C940F2"/>
    <w:rsid w:val="05237F4F"/>
    <w:rsid w:val="053F4D46"/>
    <w:rsid w:val="054804A2"/>
    <w:rsid w:val="056A3A4A"/>
    <w:rsid w:val="05B801A6"/>
    <w:rsid w:val="05C60A49"/>
    <w:rsid w:val="05CB200E"/>
    <w:rsid w:val="065E033A"/>
    <w:rsid w:val="06B26598"/>
    <w:rsid w:val="06FE6E90"/>
    <w:rsid w:val="07087653"/>
    <w:rsid w:val="076C2AAC"/>
    <w:rsid w:val="076F59D4"/>
    <w:rsid w:val="07DA2368"/>
    <w:rsid w:val="087E6B89"/>
    <w:rsid w:val="088013EF"/>
    <w:rsid w:val="0880379A"/>
    <w:rsid w:val="09377A80"/>
    <w:rsid w:val="094E1A65"/>
    <w:rsid w:val="096D4B8D"/>
    <w:rsid w:val="0987589D"/>
    <w:rsid w:val="09A5576F"/>
    <w:rsid w:val="09B84248"/>
    <w:rsid w:val="09BC683E"/>
    <w:rsid w:val="09E628D2"/>
    <w:rsid w:val="09F97C60"/>
    <w:rsid w:val="0A886C3C"/>
    <w:rsid w:val="0B0258EA"/>
    <w:rsid w:val="0B3004C3"/>
    <w:rsid w:val="0BA32025"/>
    <w:rsid w:val="0C0F3ACC"/>
    <w:rsid w:val="0C6F7B97"/>
    <w:rsid w:val="0CA66A4A"/>
    <w:rsid w:val="0CC71264"/>
    <w:rsid w:val="0CD97C60"/>
    <w:rsid w:val="0D135FD2"/>
    <w:rsid w:val="0D1D48DD"/>
    <w:rsid w:val="0E071255"/>
    <w:rsid w:val="0E7F434E"/>
    <w:rsid w:val="0EA0190B"/>
    <w:rsid w:val="0ED713A0"/>
    <w:rsid w:val="0EE334D2"/>
    <w:rsid w:val="0FAF2EBF"/>
    <w:rsid w:val="0FC35512"/>
    <w:rsid w:val="0FD259C2"/>
    <w:rsid w:val="1012602D"/>
    <w:rsid w:val="10340458"/>
    <w:rsid w:val="10753283"/>
    <w:rsid w:val="10AE3D15"/>
    <w:rsid w:val="10D426BF"/>
    <w:rsid w:val="10E64A21"/>
    <w:rsid w:val="12242A91"/>
    <w:rsid w:val="12436A2F"/>
    <w:rsid w:val="12635AA8"/>
    <w:rsid w:val="13153B44"/>
    <w:rsid w:val="133C42A7"/>
    <w:rsid w:val="138A5E27"/>
    <w:rsid w:val="13A00713"/>
    <w:rsid w:val="146A103C"/>
    <w:rsid w:val="14863889"/>
    <w:rsid w:val="14BE3D79"/>
    <w:rsid w:val="14BF00BD"/>
    <w:rsid w:val="14D217CC"/>
    <w:rsid w:val="158414C9"/>
    <w:rsid w:val="159E098C"/>
    <w:rsid w:val="15DD2164"/>
    <w:rsid w:val="15E92769"/>
    <w:rsid w:val="15FD7FC2"/>
    <w:rsid w:val="16313D74"/>
    <w:rsid w:val="165E681F"/>
    <w:rsid w:val="16712E00"/>
    <w:rsid w:val="16F7103E"/>
    <w:rsid w:val="172123D6"/>
    <w:rsid w:val="173C4B1A"/>
    <w:rsid w:val="17972256"/>
    <w:rsid w:val="17CA0378"/>
    <w:rsid w:val="17F47E09"/>
    <w:rsid w:val="17FC12C5"/>
    <w:rsid w:val="18297F40"/>
    <w:rsid w:val="1867206B"/>
    <w:rsid w:val="18767CB3"/>
    <w:rsid w:val="18C8066D"/>
    <w:rsid w:val="18D44F2D"/>
    <w:rsid w:val="190F698A"/>
    <w:rsid w:val="19240F9F"/>
    <w:rsid w:val="193B73BF"/>
    <w:rsid w:val="196261B0"/>
    <w:rsid w:val="197C59FC"/>
    <w:rsid w:val="19A80E08"/>
    <w:rsid w:val="19CC0292"/>
    <w:rsid w:val="1A0A12D5"/>
    <w:rsid w:val="1AD27058"/>
    <w:rsid w:val="1B4657DD"/>
    <w:rsid w:val="1BA168DC"/>
    <w:rsid w:val="1BDA4AC3"/>
    <w:rsid w:val="1C1F3BDB"/>
    <w:rsid w:val="1C782A98"/>
    <w:rsid w:val="1D507D46"/>
    <w:rsid w:val="1DD10671"/>
    <w:rsid w:val="1EA01BC0"/>
    <w:rsid w:val="1F1A738A"/>
    <w:rsid w:val="1F324DFC"/>
    <w:rsid w:val="1F646A13"/>
    <w:rsid w:val="1F93771F"/>
    <w:rsid w:val="1FCC3D5C"/>
    <w:rsid w:val="1FCD241E"/>
    <w:rsid w:val="203F4408"/>
    <w:rsid w:val="206A2038"/>
    <w:rsid w:val="2096173F"/>
    <w:rsid w:val="212F40C6"/>
    <w:rsid w:val="21773AAE"/>
    <w:rsid w:val="219F3A73"/>
    <w:rsid w:val="21AB20F7"/>
    <w:rsid w:val="21ED02B4"/>
    <w:rsid w:val="21FE55BF"/>
    <w:rsid w:val="225D0766"/>
    <w:rsid w:val="22823103"/>
    <w:rsid w:val="22E9024C"/>
    <w:rsid w:val="23116572"/>
    <w:rsid w:val="232C4145"/>
    <w:rsid w:val="2388139C"/>
    <w:rsid w:val="2390526E"/>
    <w:rsid w:val="23C445EF"/>
    <w:rsid w:val="2476744A"/>
    <w:rsid w:val="2477256C"/>
    <w:rsid w:val="24A80F8B"/>
    <w:rsid w:val="24E33FD6"/>
    <w:rsid w:val="254506CB"/>
    <w:rsid w:val="255774B9"/>
    <w:rsid w:val="25A17491"/>
    <w:rsid w:val="25A80511"/>
    <w:rsid w:val="25C4531F"/>
    <w:rsid w:val="25F92472"/>
    <w:rsid w:val="262860CC"/>
    <w:rsid w:val="264B12BB"/>
    <w:rsid w:val="26D501C2"/>
    <w:rsid w:val="26FB054E"/>
    <w:rsid w:val="27A72B23"/>
    <w:rsid w:val="28424C0A"/>
    <w:rsid w:val="28A105F3"/>
    <w:rsid w:val="28A46EF9"/>
    <w:rsid w:val="28D061F4"/>
    <w:rsid w:val="28D24ED1"/>
    <w:rsid w:val="28FC4369"/>
    <w:rsid w:val="29177195"/>
    <w:rsid w:val="296F4161"/>
    <w:rsid w:val="299B1B27"/>
    <w:rsid w:val="29AA4BE8"/>
    <w:rsid w:val="29F3465B"/>
    <w:rsid w:val="2B032F16"/>
    <w:rsid w:val="2B11696A"/>
    <w:rsid w:val="2B24264B"/>
    <w:rsid w:val="2B33475A"/>
    <w:rsid w:val="2B4943A4"/>
    <w:rsid w:val="2B4F506E"/>
    <w:rsid w:val="2B54647E"/>
    <w:rsid w:val="2C522A96"/>
    <w:rsid w:val="2C64741C"/>
    <w:rsid w:val="2C7138B8"/>
    <w:rsid w:val="2C7F557E"/>
    <w:rsid w:val="2CB94304"/>
    <w:rsid w:val="2D480265"/>
    <w:rsid w:val="2D76341A"/>
    <w:rsid w:val="2D887B94"/>
    <w:rsid w:val="2DC15F01"/>
    <w:rsid w:val="2E2766AC"/>
    <w:rsid w:val="2E354D8D"/>
    <w:rsid w:val="2E5810D9"/>
    <w:rsid w:val="2E6266E3"/>
    <w:rsid w:val="2E811398"/>
    <w:rsid w:val="2EA43279"/>
    <w:rsid w:val="2EA66197"/>
    <w:rsid w:val="2EC612D6"/>
    <w:rsid w:val="2FAF27FF"/>
    <w:rsid w:val="2FBB5AAA"/>
    <w:rsid w:val="2FD6751F"/>
    <w:rsid w:val="30511E1A"/>
    <w:rsid w:val="307A2F6D"/>
    <w:rsid w:val="30A51E00"/>
    <w:rsid w:val="30E51F87"/>
    <w:rsid w:val="314D520B"/>
    <w:rsid w:val="318E7BE7"/>
    <w:rsid w:val="31901E8C"/>
    <w:rsid w:val="31EE31C3"/>
    <w:rsid w:val="321A7E36"/>
    <w:rsid w:val="32350675"/>
    <w:rsid w:val="3279028D"/>
    <w:rsid w:val="32922269"/>
    <w:rsid w:val="32F9212A"/>
    <w:rsid w:val="3339250B"/>
    <w:rsid w:val="335B6754"/>
    <w:rsid w:val="339963D3"/>
    <w:rsid w:val="33A54B3B"/>
    <w:rsid w:val="33BD094E"/>
    <w:rsid w:val="33C30D23"/>
    <w:rsid w:val="33DE3B8C"/>
    <w:rsid w:val="340E4107"/>
    <w:rsid w:val="34326F2A"/>
    <w:rsid w:val="34CF0B86"/>
    <w:rsid w:val="34D1509D"/>
    <w:rsid w:val="350C1B78"/>
    <w:rsid w:val="352A119E"/>
    <w:rsid w:val="35303164"/>
    <w:rsid w:val="35411630"/>
    <w:rsid w:val="356E5496"/>
    <w:rsid w:val="35C95469"/>
    <w:rsid w:val="35E54D47"/>
    <w:rsid w:val="360A2D86"/>
    <w:rsid w:val="361E3C40"/>
    <w:rsid w:val="364852AC"/>
    <w:rsid w:val="368C5019"/>
    <w:rsid w:val="36B80E77"/>
    <w:rsid w:val="36C561C6"/>
    <w:rsid w:val="37362EDC"/>
    <w:rsid w:val="3737492B"/>
    <w:rsid w:val="375E563D"/>
    <w:rsid w:val="37922D91"/>
    <w:rsid w:val="37E11838"/>
    <w:rsid w:val="37F71891"/>
    <w:rsid w:val="3909479C"/>
    <w:rsid w:val="391E6BBC"/>
    <w:rsid w:val="39302424"/>
    <w:rsid w:val="396A5343"/>
    <w:rsid w:val="3993223E"/>
    <w:rsid w:val="39CB382F"/>
    <w:rsid w:val="39D615B1"/>
    <w:rsid w:val="39E73B05"/>
    <w:rsid w:val="3A9A5634"/>
    <w:rsid w:val="3AA50AA5"/>
    <w:rsid w:val="3ACF54FF"/>
    <w:rsid w:val="3ADD4453"/>
    <w:rsid w:val="3ADF31B9"/>
    <w:rsid w:val="3B4921EA"/>
    <w:rsid w:val="3B4B7AFE"/>
    <w:rsid w:val="3B660234"/>
    <w:rsid w:val="3B8A4B98"/>
    <w:rsid w:val="3BB40EA3"/>
    <w:rsid w:val="3BDB2F3B"/>
    <w:rsid w:val="3C4E795D"/>
    <w:rsid w:val="3C534D04"/>
    <w:rsid w:val="3C917532"/>
    <w:rsid w:val="3CC42E22"/>
    <w:rsid w:val="3D2F01B5"/>
    <w:rsid w:val="3DC079A3"/>
    <w:rsid w:val="3EA2564D"/>
    <w:rsid w:val="3F0C37C0"/>
    <w:rsid w:val="3F7B3BCB"/>
    <w:rsid w:val="3F8808B6"/>
    <w:rsid w:val="3FEF2F61"/>
    <w:rsid w:val="4035027B"/>
    <w:rsid w:val="410D095F"/>
    <w:rsid w:val="416A0352"/>
    <w:rsid w:val="4191768D"/>
    <w:rsid w:val="41BE0F17"/>
    <w:rsid w:val="41DC735E"/>
    <w:rsid w:val="42800CA9"/>
    <w:rsid w:val="42F93C79"/>
    <w:rsid w:val="43005964"/>
    <w:rsid w:val="433062D1"/>
    <w:rsid w:val="43BB5C53"/>
    <w:rsid w:val="43ED5DFD"/>
    <w:rsid w:val="43FC55DA"/>
    <w:rsid w:val="441F38CF"/>
    <w:rsid w:val="44246190"/>
    <w:rsid w:val="44537F96"/>
    <w:rsid w:val="44C17899"/>
    <w:rsid w:val="44DE4129"/>
    <w:rsid w:val="44E744B6"/>
    <w:rsid w:val="44FC3882"/>
    <w:rsid w:val="450113CB"/>
    <w:rsid w:val="451F2F53"/>
    <w:rsid w:val="45200DA5"/>
    <w:rsid w:val="455E72E7"/>
    <w:rsid w:val="45AB77F4"/>
    <w:rsid w:val="45B55914"/>
    <w:rsid w:val="462F0012"/>
    <w:rsid w:val="46363FA1"/>
    <w:rsid w:val="466B7077"/>
    <w:rsid w:val="468750F3"/>
    <w:rsid w:val="478E573F"/>
    <w:rsid w:val="47B414F5"/>
    <w:rsid w:val="47E2796E"/>
    <w:rsid w:val="484A1AAF"/>
    <w:rsid w:val="48612037"/>
    <w:rsid w:val="49320EE9"/>
    <w:rsid w:val="49900BA3"/>
    <w:rsid w:val="49DC7913"/>
    <w:rsid w:val="4A130C33"/>
    <w:rsid w:val="4A7B35C5"/>
    <w:rsid w:val="4A80495E"/>
    <w:rsid w:val="4AD022C6"/>
    <w:rsid w:val="4B615CF0"/>
    <w:rsid w:val="4BBE7F16"/>
    <w:rsid w:val="4BC13D09"/>
    <w:rsid w:val="4C0551B4"/>
    <w:rsid w:val="4C113EA4"/>
    <w:rsid w:val="4CA161A9"/>
    <w:rsid w:val="4D2A54EF"/>
    <w:rsid w:val="4D5D25E6"/>
    <w:rsid w:val="4DAF5C8F"/>
    <w:rsid w:val="4DD13672"/>
    <w:rsid w:val="4E3270E4"/>
    <w:rsid w:val="4E9C0A9B"/>
    <w:rsid w:val="4F2529E0"/>
    <w:rsid w:val="4F3007DA"/>
    <w:rsid w:val="4F33749F"/>
    <w:rsid w:val="4F601AD1"/>
    <w:rsid w:val="4FEC606F"/>
    <w:rsid w:val="506C0684"/>
    <w:rsid w:val="507F7B6C"/>
    <w:rsid w:val="50D94E37"/>
    <w:rsid w:val="50EC0FFB"/>
    <w:rsid w:val="50EC7CD2"/>
    <w:rsid w:val="50F62CF0"/>
    <w:rsid w:val="50FB7572"/>
    <w:rsid w:val="51864860"/>
    <w:rsid w:val="51A77CB7"/>
    <w:rsid w:val="51CE5B8B"/>
    <w:rsid w:val="51DB0735"/>
    <w:rsid w:val="51E474F2"/>
    <w:rsid w:val="521043E1"/>
    <w:rsid w:val="523E2A61"/>
    <w:rsid w:val="529D491D"/>
    <w:rsid w:val="52B079D6"/>
    <w:rsid w:val="52B85B88"/>
    <w:rsid w:val="52DA13F2"/>
    <w:rsid w:val="535921C8"/>
    <w:rsid w:val="53913EDA"/>
    <w:rsid w:val="53D14F9C"/>
    <w:rsid w:val="542D1305"/>
    <w:rsid w:val="54F443C0"/>
    <w:rsid w:val="55040130"/>
    <w:rsid w:val="55343D52"/>
    <w:rsid w:val="553E57BE"/>
    <w:rsid w:val="556E328E"/>
    <w:rsid w:val="55EA4CC6"/>
    <w:rsid w:val="55F04B9E"/>
    <w:rsid w:val="56275284"/>
    <w:rsid w:val="56AD7584"/>
    <w:rsid w:val="56FC22D0"/>
    <w:rsid w:val="570861EB"/>
    <w:rsid w:val="5749635B"/>
    <w:rsid w:val="57777E2D"/>
    <w:rsid w:val="57932FEC"/>
    <w:rsid w:val="59235DC2"/>
    <w:rsid w:val="59D51A04"/>
    <w:rsid w:val="5A8330C0"/>
    <w:rsid w:val="5A9B4926"/>
    <w:rsid w:val="5B5D1AB8"/>
    <w:rsid w:val="5C793682"/>
    <w:rsid w:val="5CC13320"/>
    <w:rsid w:val="5D2738B1"/>
    <w:rsid w:val="5D2C5B70"/>
    <w:rsid w:val="5D7B17C1"/>
    <w:rsid w:val="5DCD5A99"/>
    <w:rsid w:val="5E180BAB"/>
    <w:rsid w:val="5E6703CC"/>
    <w:rsid w:val="5E6A2A44"/>
    <w:rsid w:val="5E7E0828"/>
    <w:rsid w:val="5E99788C"/>
    <w:rsid w:val="5EB33A30"/>
    <w:rsid w:val="5FCB13BF"/>
    <w:rsid w:val="5FCE2FD2"/>
    <w:rsid w:val="5FF7504F"/>
    <w:rsid w:val="5FFB3084"/>
    <w:rsid w:val="604858AA"/>
    <w:rsid w:val="61077514"/>
    <w:rsid w:val="61774C3E"/>
    <w:rsid w:val="619C765F"/>
    <w:rsid w:val="62BE1E54"/>
    <w:rsid w:val="63302D52"/>
    <w:rsid w:val="6343335E"/>
    <w:rsid w:val="637F378A"/>
    <w:rsid w:val="63924ACF"/>
    <w:rsid w:val="63970805"/>
    <w:rsid w:val="639A7835"/>
    <w:rsid w:val="641B63A5"/>
    <w:rsid w:val="642F51F5"/>
    <w:rsid w:val="64A87946"/>
    <w:rsid w:val="64DD537B"/>
    <w:rsid w:val="650076B3"/>
    <w:rsid w:val="65077378"/>
    <w:rsid w:val="657B5629"/>
    <w:rsid w:val="658835A0"/>
    <w:rsid w:val="65A137EE"/>
    <w:rsid w:val="65B21709"/>
    <w:rsid w:val="65C21C5B"/>
    <w:rsid w:val="65CB4EE5"/>
    <w:rsid w:val="66327A55"/>
    <w:rsid w:val="666F1DE3"/>
    <w:rsid w:val="668D0E26"/>
    <w:rsid w:val="66D55130"/>
    <w:rsid w:val="66F7039E"/>
    <w:rsid w:val="671430FC"/>
    <w:rsid w:val="67576BC0"/>
    <w:rsid w:val="676A31AF"/>
    <w:rsid w:val="67A755AC"/>
    <w:rsid w:val="67C170E8"/>
    <w:rsid w:val="67C301D4"/>
    <w:rsid w:val="67E67FBC"/>
    <w:rsid w:val="68550509"/>
    <w:rsid w:val="68614CFA"/>
    <w:rsid w:val="68695E36"/>
    <w:rsid w:val="688C1BC6"/>
    <w:rsid w:val="68C4016C"/>
    <w:rsid w:val="69267B32"/>
    <w:rsid w:val="69270A3F"/>
    <w:rsid w:val="69371515"/>
    <w:rsid w:val="699238B2"/>
    <w:rsid w:val="69B77786"/>
    <w:rsid w:val="6A227392"/>
    <w:rsid w:val="6A3C2311"/>
    <w:rsid w:val="6A7C3622"/>
    <w:rsid w:val="6ABD7B87"/>
    <w:rsid w:val="6AD74CCA"/>
    <w:rsid w:val="6B13155F"/>
    <w:rsid w:val="6BA261CC"/>
    <w:rsid w:val="6BDD77D3"/>
    <w:rsid w:val="6CC042B6"/>
    <w:rsid w:val="6CDA33A7"/>
    <w:rsid w:val="6D1758AC"/>
    <w:rsid w:val="6D976D47"/>
    <w:rsid w:val="6DB82557"/>
    <w:rsid w:val="6DCC71DB"/>
    <w:rsid w:val="6DE17F47"/>
    <w:rsid w:val="6E397FB2"/>
    <w:rsid w:val="6E904E0C"/>
    <w:rsid w:val="6EE45595"/>
    <w:rsid w:val="6F173018"/>
    <w:rsid w:val="6F18285B"/>
    <w:rsid w:val="6F3F618B"/>
    <w:rsid w:val="6F425F4E"/>
    <w:rsid w:val="6F5F00E2"/>
    <w:rsid w:val="6FC7059A"/>
    <w:rsid w:val="6FD922AB"/>
    <w:rsid w:val="70143B2C"/>
    <w:rsid w:val="710130C7"/>
    <w:rsid w:val="71194D1B"/>
    <w:rsid w:val="711E7B9C"/>
    <w:rsid w:val="71915286"/>
    <w:rsid w:val="71D315D5"/>
    <w:rsid w:val="720D36FE"/>
    <w:rsid w:val="7265726B"/>
    <w:rsid w:val="72A964BA"/>
    <w:rsid w:val="732E56C6"/>
    <w:rsid w:val="73EF00BF"/>
    <w:rsid w:val="741D3F40"/>
    <w:rsid w:val="74220538"/>
    <w:rsid w:val="74B37806"/>
    <w:rsid w:val="74EE481B"/>
    <w:rsid w:val="7507107B"/>
    <w:rsid w:val="752416C2"/>
    <w:rsid w:val="753D30AC"/>
    <w:rsid w:val="75B3511C"/>
    <w:rsid w:val="75C1196B"/>
    <w:rsid w:val="76EF6EB4"/>
    <w:rsid w:val="77211BF6"/>
    <w:rsid w:val="773504A5"/>
    <w:rsid w:val="77963979"/>
    <w:rsid w:val="77DE0B76"/>
    <w:rsid w:val="77FF2363"/>
    <w:rsid w:val="782E35AB"/>
    <w:rsid w:val="7877698D"/>
    <w:rsid w:val="78F93CCF"/>
    <w:rsid w:val="793F7760"/>
    <w:rsid w:val="795F1383"/>
    <w:rsid w:val="79C63D6E"/>
    <w:rsid w:val="79DC10E6"/>
    <w:rsid w:val="79DD7F69"/>
    <w:rsid w:val="79F376AB"/>
    <w:rsid w:val="7A4D1FE3"/>
    <w:rsid w:val="7A603AC5"/>
    <w:rsid w:val="7A6C74CF"/>
    <w:rsid w:val="7A6E08B2"/>
    <w:rsid w:val="7AB16F38"/>
    <w:rsid w:val="7AEF0835"/>
    <w:rsid w:val="7B435EDA"/>
    <w:rsid w:val="7B46148C"/>
    <w:rsid w:val="7B4C54D9"/>
    <w:rsid w:val="7B881772"/>
    <w:rsid w:val="7BA5385E"/>
    <w:rsid w:val="7BFD5343"/>
    <w:rsid w:val="7C230B72"/>
    <w:rsid w:val="7C6D28F0"/>
    <w:rsid w:val="7C9F309A"/>
    <w:rsid w:val="7CB90584"/>
    <w:rsid w:val="7D22355D"/>
    <w:rsid w:val="7D537895"/>
    <w:rsid w:val="7E1C3938"/>
    <w:rsid w:val="7E633B84"/>
    <w:rsid w:val="7E801EC1"/>
    <w:rsid w:val="7EF74951"/>
    <w:rsid w:val="7F480519"/>
    <w:rsid w:val="7F5D2B69"/>
    <w:rsid w:val="7F63478F"/>
    <w:rsid w:val="7F751F24"/>
    <w:rsid w:val="7F774DFA"/>
    <w:rsid w:val="7FBB6153"/>
    <w:rsid w:val="7FCA7C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
    <w:basedOn w:val="3"/>
    <w:qFormat/>
    <w:uiPriority w:val="99"/>
    <w:pPr>
      <w:ind w:firstLine="420" w:firstLineChars="200"/>
    </w:pPr>
  </w:style>
  <w:style w:type="paragraph" w:customStyle="1" w:styleId="3">
    <w:name w:val="Body Text Indent"/>
    <w:basedOn w:val="1"/>
    <w:qFormat/>
    <w:uiPriority w:val="0"/>
    <w:pPr>
      <w:spacing w:after="120" w:afterLines="0"/>
      <w:ind w:left="420" w:leftChars="200"/>
    </w:pPr>
    <w:rPr>
      <w:sz w:val="24"/>
      <w:szCs w:val="24"/>
    </w:rPr>
  </w:style>
  <w:style w:type="paragraph" w:styleId="4">
    <w:name w:val="Body Text"/>
    <w:basedOn w:val="1"/>
    <w:link w:val="19"/>
    <w:qFormat/>
    <w:uiPriority w:val="0"/>
    <w:rPr>
      <w:rFonts w:ascii="仿宋_GB2312" w:eastAsia="仿宋_GB2312"/>
      <w:sz w:val="32"/>
    </w:rPr>
  </w:style>
  <w:style w:type="paragraph" w:styleId="5">
    <w:name w:val="Date"/>
    <w:basedOn w:val="1"/>
    <w:next w:val="1"/>
    <w:link w:val="16"/>
    <w:qFormat/>
    <w:uiPriority w:val="0"/>
    <w:rPr>
      <w:sz w:val="28"/>
      <w:szCs w:val="20"/>
    </w:r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annotation reference"/>
    <w:basedOn w:val="11"/>
    <w:qFormat/>
    <w:uiPriority w:val="0"/>
    <w:rPr>
      <w:sz w:val="21"/>
      <w:szCs w:val="21"/>
    </w:rPr>
  </w:style>
  <w:style w:type="paragraph" w:customStyle="1" w:styleId="14">
    <w:name w:val="Char Char Char1 Char Char Char Char Char Char Char Char Char Char"/>
    <w:basedOn w:val="1"/>
    <w:qFormat/>
    <w:uiPriority w:val="0"/>
    <w:pPr>
      <w:spacing w:line="360" w:lineRule="auto"/>
      <w:ind w:firstLine="200" w:firstLineChars="200"/>
    </w:pPr>
    <w:rPr>
      <w:rFonts w:ascii="宋体" w:hAnsi="宋体" w:cs="宋体"/>
      <w:sz w:val="24"/>
    </w:rPr>
  </w:style>
  <w:style w:type="character" w:customStyle="1" w:styleId="15">
    <w:name w:val="批注框文本 字符"/>
    <w:basedOn w:val="11"/>
    <w:link w:val="6"/>
    <w:qFormat/>
    <w:uiPriority w:val="0"/>
    <w:rPr>
      <w:kern w:val="2"/>
      <w:sz w:val="18"/>
      <w:szCs w:val="18"/>
    </w:rPr>
  </w:style>
  <w:style w:type="character" w:customStyle="1" w:styleId="16">
    <w:name w:val="日期 字符"/>
    <w:link w:val="5"/>
    <w:qFormat/>
    <w:uiPriority w:val="0"/>
    <w:rPr>
      <w:rFonts w:eastAsia="宋体"/>
      <w:kern w:val="2"/>
      <w:sz w:val="28"/>
      <w:lang w:val="en-US" w:eastAsia="zh-CN" w:bidi="ar-SA"/>
    </w:rPr>
  </w:style>
  <w:style w:type="character" w:styleId="17">
    <w:name w:val="Placeholder Text"/>
    <w:basedOn w:val="11"/>
    <w:unhideWhenUsed/>
    <w:qFormat/>
    <w:uiPriority w:val="99"/>
    <w:rPr>
      <w:color w:val="808080"/>
    </w:rPr>
  </w:style>
  <w:style w:type="paragraph" w:customStyle="1" w:styleId="18">
    <w:name w:val="blockquote"/>
    <w:basedOn w:val="1"/>
    <w:qFormat/>
    <w:uiPriority w:val="0"/>
    <w:pPr>
      <w:widowControl/>
      <w:spacing w:before="100" w:beforeAutospacing="1" w:after="100" w:afterAutospacing="1"/>
      <w:jc w:val="left"/>
    </w:pPr>
    <w:rPr>
      <w:rFonts w:ascii="宋体" w:hAnsi="宋体"/>
      <w:kern w:val="0"/>
      <w:sz w:val="24"/>
    </w:rPr>
  </w:style>
  <w:style w:type="character" w:customStyle="1" w:styleId="19">
    <w:name w:val="正文文本 字符"/>
    <w:basedOn w:val="11"/>
    <w:link w:val="4"/>
    <w:qFormat/>
    <w:uiPriority w:val="0"/>
    <w:rPr>
      <w:rFonts w:ascii="仿宋_GB2312" w:eastAsia="仿宋_GB2312"/>
      <w:kern w:val="2"/>
      <w:sz w:val="32"/>
      <w:szCs w:val="24"/>
    </w:rPr>
  </w:style>
  <w:style w:type="paragraph" w:customStyle="1" w:styleId="20">
    <w:name w:val="Char Char Char1 Char Char Char Char Char Char Char Char Char Char1"/>
    <w:basedOn w:val="1"/>
    <w:qFormat/>
    <w:uiPriority w:val="0"/>
    <w:pPr>
      <w:spacing w:line="360" w:lineRule="auto"/>
      <w:ind w:firstLine="200" w:firstLineChars="200"/>
    </w:pPr>
    <w:rPr>
      <w:rFonts w:ascii="宋体" w:hAnsi="宋体" w:cs="宋体"/>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公司</Company>
  <Pages>19</Pages>
  <Words>7451</Words>
  <Characters>7738</Characters>
  <Lines>57</Lines>
  <Paragraphs>16</Paragraphs>
  <TotalTime>1</TotalTime>
  <ScaleCrop>false</ScaleCrop>
  <LinksUpToDate>false</LinksUpToDate>
  <CharactersWithSpaces>8172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2025-02-24T03:35:00Z</dcterms:created>
  <dc:creator>xiying</dc:creator>
  <cp:lastModifiedBy>Administrator</cp:lastModifiedBy>
  <cp:lastPrinted>2025-03-04T05:54:00Z</cp:lastPrinted>
  <dcterms:modified xsi:type="dcterms:W3CDTF">2025-03-04T07:41:57Z</dcterms:modified>
  <dc:title>卫辉市天瑞水泥有限公司</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22D294C3F05F43CB812506EFFE928D28_13</vt:lpwstr>
  </property>
  <property fmtid="{D5CDD505-2E9C-101B-9397-08002B2CF9AE}" pid="4" name="KSOTemplateDocerSaveRecord">
    <vt:lpwstr>eyJoZGlkIjoiMzQ5ZDllYmJjMGRhYzE2YzE5YmNjZWQ1NWE3OTllNTAifQ==</vt:lpwstr>
  </property>
</Properties>
</file>